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EA3B" w14:textId="77777777" w:rsidR="00C914C6" w:rsidRPr="00C914C6" w:rsidRDefault="00C914C6" w:rsidP="00C914C6">
      <w:pPr>
        <w:ind w:left="0" w:firstLine="426"/>
        <w:rPr>
          <w:b/>
          <w:bCs/>
          <w:szCs w:val="24"/>
        </w:rPr>
      </w:pPr>
      <w:r w:rsidRPr="00C914C6">
        <w:rPr>
          <w:b/>
          <w:bCs/>
          <w:szCs w:val="24"/>
        </w:rPr>
        <w:t>Kuruluş izni</w:t>
      </w:r>
    </w:p>
    <w:p w14:paraId="1973AE8E" w14:textId="7B750793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MADDE 13 ‒ (1) Deneysel, bilimsel ve </w:t>
      </w:r>
      <w:r w:rsidR="004B6A06" w:rsidRPr="00C914C6">
        <w:rPr>
          <w:szCs w:val="24"/>
        </w:rPr>
        <w:t>eğitsel amaçlar</w:t>
      </w:r>
      <w:r w:rsidRPr="00C914C6">
        <w:rPr>
          <w:szCs w:val="24"/>
        </w:rPr>
        <w:t xml:space="preserve"> için sucul </w:t>
      </w:r>
      <w:r w:rsidR="004B6A06" w:rsidRPr="00C914C6">
        <w:rPr>
          <w:szCs w:val="24"/>
        </w:rPr>
        <w:t>omurgalı canlı</w:t>
      </w:r>
      <w:r w:rsidRPr="00C914C6">
        <w:rPr>
          <w:szCs w:val="24"/>
        </w:rPr>
        <w:t xml:space="preserve"> türlerini</w:t>
      </w:r>
    </w:p>
    <w:p w14:paraId="05FC3E41" w14:textId="3DE9F34C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kullanacak</w:t>
      </w:r>
      <w:proofErr w:type="gramEnd"/>
      <w:r w:rsidRPr="00C914C6">
        <w:rPr>
          <w:szCs w:val="24"/>
        </w:rPr>
        <w:t xml:space="preserve"> olan gerçek ve tüzel kişilerin izin </w:t>
      </w:r>
      <w:r w:rsidR="004B6A06" w:rsidRPr="00C914C6">
        <w:rPr>
          <w:szCs w:val="24"/>
        </w:rPr>
        <w:t>alması zorunludur</w:t>
      </w:r>
      <w:r w:rsidRPr="00C914C6">
        <w:rPr>
          <w:szCs w:val="24"/>
        </w:rPr>
        <w:t>. Bu faaliyeti yapacak olan</w:t>
      </w:r>
    </w:p>
    <w:p w14:paraId="7468AF31" w14:textId="234A19AC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kuruluşlar</w:t>
      </w:r>
      <w:proofErr w:type="gramEnd"/>
      <w:r w:rsidRPr="00C914C6">
        <w:rPr>
          <w:szCs w:val="24"/>
        </w:rPr>
        <w:t xml:space="preserve">, </w:t>
      </w:r>
      <w:r w:rsidR="004B6A06" w:rsidRPr="00C914C6">
        <w:rPr>
          <w:szCs w:val="24"/>
        </w:rPr>
        <w:t>faaliyetlerini sürdürecekleri</w:t>
      </w:r>
      <w:r w:rsidRPr="00C914C6">
        <w:rPr>
          <w:szCs w:val="24"/>
        </w:rPr>
        <w:t xml:space="preserve"> yerdeki </w:t>
      </w:r>
      <w:r w:rsidR="004B6A06" w:rsidRPr="00C914C6">
        <w:rPr>
          <w:szCs w:val="24"/>
        </w:rPr>
        <w:t>il müdürlüğüne</w:t>
      </w:r>
      <w:r w:rsidRPr="00C914C6">
        <w:rPr>
          <w:szCs w:val="24"/>
        </w:rPr>
        <w:t xml:space="preserve"> bir dilekçeyle ön izin başvurusunda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bulunurlar.</w:t>
      </w:r>
    </w:p>
    <w:p w14:paraId="6F15D499" w14:textId="56C69867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(2) Başvuru dilekçelerinde aşağıdaki bilgilerin yer alması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zorunludur:</w:t>
      </w:r>
    </w:p>
    <w:p w14:paraId="3389DDB4" w14:textId="77777777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a) Yapılacak faaliyetin üretim, tedarik, kullanım ve araştırma konularının hangilerini</w:t>
      </w:r>
    </w:p>
    <w:p w14:paraId="4B0B206D" w14:textId="77777777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kapsadığı</w:t>
      </w:r>
      <w:proofErr w:type="gramEnd"/>
      <w:r w:rsidRPr="00C914C6">
        <w:rPr>
          <w:szCs w:val="24"/>
        </w:rPr>
        <w:t>.</w:t>
      </w:r>
    </w:p>
    <w:p w14:paraId="04E7CDDE" w14:textId="1BF5A8D0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b) Faaliyete konu sucul </w:t>
      </w:r>
      <w:r w:rsidR="004B6A06" w:rsidRPr="00C914C6">
        <w:rPr>
          <w:szCs w:val="24"/>
        </w:rPr>
        <w:t>omurgalı canlı</w:t>
      </w:r>
      <w:r w:rsidRPr="00C914C6">
        <w:rPr>
          <w:szCs w:val="24"/>
        </w:rPr>
        <w:t xml:space="preserve"> grubunun neler olduğu.</w:t>
      </w:r>
    </w:p>
    <w:p w14:paraId="4BD17013" w14:textId="1DCAAA99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c) Faaliyet alanı ile </w:t>
      </w:r>
      <w:r w:rsidR="004B6A06" w:rsidRPr="00C914C6">
        <w:rPr>
          <w:szCs w:val="24"/>
        </w:rPr>
        <w:t>ilgili açıklama</w:t>
      </w:r>
      <w:r w:rsidRPr="00C914C6">
        <w:rPr>
          <w:szCs w:val="24"/>
        </w:rPr>
        <w:t xml:space="preserve"> raporu.</w:t>
      </w:r>
    </w:p>
    <w:p w14:paraId="3CC56C1C" w14:textId="77777777" w:rsidR="00C914C6" w:rsidRPr="00C914C6" w:rsidRDefault="00C914C6" w:rsidP="00C914C6">
      <w:pPr>
        <w:ind w:left="0" w:firstLine="426"/>
        <w:rPr>
          <w:szCs w:val="24"/>
        </w:rPr>
      </w:pPr>
      <w:proofErr w:type="gramStart"/>
      <w:r w:rsidRPr="00C914C6">
        <w:rPr>
          <w:szCs w:val="24"/>
        </w:rPr>
        <w:t>ç</w:t>
      </w:r>
      <w:proofErr w:type="gramEnd"/>
      <w:r w:rsidRPr="00C914C6">
        <w:rPr>
          <w:szCs w:val="24"/>
        </w:rPr>
        <w:t>) Planlanan faaliyete başlama tarihi.</w:t>
      </w:r>
    </w:p>
    <w:p w14:paraId="7CD13487" w14:textId="77777777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d) Kuruluşun yerini belirleyen, yerleşim yeri ve çevresine ait bilgileri içeren vaziyet planı</w:t>
      </w:r>
    </w:p>
    <w:p w14:paraId="00D90E64" w14:textId="77777777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veya</w:t>
      </w:r>
      <w:proofErr w:type="gramEnd"/>
      <w:r w:rsidRPr="00C914C6">
        <w:rPr>
          <w:szCs w:val="24"/>
        </w:rPr>
        <w:t xml:space="preserve"> hali hazır durumunu gösteren plan.</w:t>
      </w:r>
    </w:p>
    <w:p w14:paraId="2209C2CF" w14:textId="2C1761EB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e) Kuruluşun sucul </w:t>
      </w:r>
      <w:r w:rsidR="004B6A06" w:rsidRPr="00C914C6">
        <w:rPr>
          <w:szCs w:val="24"/>
        </w:rPr>
        <w:t>omurgalı canlı</w:t>
      </w:r>
      <w:r w:rsidRPr="00C914C6">
        <w:rPr>
          <w:szCs w:val="24"/>
        </w:rPr>
        <w:t xml:space="preserve"> üretim ve araştırma bölümlerini gösteren plan.</w:t>
      </w:r>
    </w:p>
    <w:p w14:paraId="6B8346AE" w14:textId="18647AE4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(3) </w:t>
      </w:r>
      <w:r w:rsidR="004B6A06" w:rsidRPr="00C914C6">
        <w:rPr>
          <w:szCs w:val="24"/>
        </w:rPr>
        <w:t>İl müdürlükleri</w:t>
      </w:r>
      <w:r w:rsidRPr="00C914C6">
        <w:rPr>
          <w:szCs w:val="24"/>
        </w:rPr>
        <w:t xml:space="preserve"> tarafından, faaliyetin yapılacağı yerin görülmesi ve başvuruda yer alan</w:t>
      </w:r>
    </w:p>
    <w:p w14:paraId="5FBFD524" w14:textId="1BBA9F68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bilgilerin</w:t>
      </w:r>
      <w:proofErr w:type="gramEnd"/>
      <w:r w:rsidRPr="00C914C6">
        <w:rPr>
          <w:szCs w:val="24"/>
        </w:rPr>
        <w:t xml:space="preserve"> kontrolü amacıyla en </w:t>
      </w:r>
      <w:r w:rsidR="004B6A06" w:rsidRPr="00C914C6">
        <w:rPr>
          <w:szCs w:val="24"/>
        </w:rPr>
        <w:t>az iki</w:t>
      </w:r>
      <w:r w:rsidRPr="00C914C6">
        <w:rPr>
          <w:szCs w:val="24"/>
        </w:rPr>
        <w:t xml:space="preserve"> kişiden oluşan bir ekip görevlendirilir. Görevlendirilen ekip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yaptığı inceleme sonrası tespitlerini ve faaliyetin yapılacağı yere ait fotoğrafları içeren raporu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Genel Müdürlüğe ön izin için gönderir.</w:t>
      </w:r>
    </w:p>
    <w:p w14:paraId="46975592" w14:textId="5DDAF4D7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(4) Genel Müdürlüğe ulaşan raporların </w:t>
      </w:r>
      <w:r w:rsidR="004B6A06" w:rsidRPr="00C914C6">
        <w:rPr>
          <w:szCs w:val="24"/>
        </w:rPr>
        <w:t>incelenmesi sonrası</w:t>
      </w:r>
      <w:r w:rsidRPr="00C914C6">
        <w:rPr>
          <w:szCs w:val="24"/>
        </w:rPr>
        <w:t>, talebin uygun görülmesi halinde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1 </w:t>
      </w:r>
      <w:r w:rsidR="004B6A06" w:rsidRPr="00C914C6">
        <w:rPr>
          <w:szCs w:val="24"/>
        </w:rPr>
        <w:t>yıl süreli</w:t>
      </w:r>
      <w:r w:rsidRPr="00C914C6">
        <w:rPr>
          <w:szCs w:val="24"/>
        </w:rPr>
        <w:t xml:space="preserve"> ön izin verilir. Bu süre talep edilmesi ve talep gerekçesinin uygun bulunması halinde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Genel Müdürlükçe uzatılabilir.</w:t>
      </w:r>
    </w:p>
    <w:p w14:paraId="36BAAF23" w14:textId="61FD887D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(5) Bakanlığa </w:t>
      </w:r>
      <w:r w:rsidR="004B6A06" w:rsidRPr="00C914C6">
        <w:rPr>
          <w:szCs w:val="24"/>
        </w:rPr>
        <w:t>bağlı araştırma</w:t>
      </w:r>
      <w:r w:rsidRPr="00C914C6">
        <w:rPr>
          <w:szCs w:val="24"/>
        </w:rPr>
        <w:t xml:space="preserve"> enstitüsü müdürlükleri bünyelerinde kurulacak ya da açılacak</w:t>
      </w:r>
    </w:p>
    <w:p w14:paraId="79FD5B6E" w14:textId="5F83CBAD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üretici</w:t>
      </w:r>
      <w:proofErr w:type="gramEnd"/>
      <w:r w:rsidRPr="00C914C6">
        <w:rPr>
          <w:szCs w:val="24"/>
        </w:rPr>
        <w:t>, tedarikçi ve kullanıcı kuruluşlar çalışma izin müracaatlarını Genel Müdürlüğe yaparlar. Bu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enstitülerdeki kuruluşların kuruluş ve çalışma izinleri için oluşturulacak komisyonlarda ve</w:t>
      </w:r>
    </w:p>
    <w:p w14:paraId="07A9931C" w14:textId="77777777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kontrollerinde</w:t>
      </w:r>
      <w:proofErr w:type="gramEnd"/>
      <w:r w:rsidRPr="00C914C6">
        <w:rPr>
          <w:szCs w:val="24"/>
        </w:rPr>
        <w:t xml:space="preserve"> görev alacak olanlar Genel Müdürlükçe belirlenir.</w:t>
      </w:r>
    </w:p>
    <w:p w14:paraId="0F7D4E4D" w14:textId="77777777" w:rsidR="00C914C6" w:rsidRPr="00C914C6" w:rsidRDefault="00C914C6" w:rsidP="00C914C6">
      <w:pPr>
        <w:ind w:left="0" w:firstLine="426"/>
        <w:rPr>
          <w:b/>
          <w:bCs/>
          <w:szCs w:val="24"/>
        </w:rPr>
      </w:pPr>
      <w:r w:rsidRPr="00C914C6">
        <w:rPr>
          <w:b/>
          <w:bCs/>
          <w:szCs w:val="24"/>
        </w:rPr>
        <w:t>Çalışma izni</w:t>
      </w:r>
    </w:p>
    <w:p w14:paraId="55318B21" w14:textId="4AA9A225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MADDE 14 ‒ (1) Ön izin alan </w:t>
      </w:r>
      <w:r w:rsidR="004B6A06" w:rsidRPr="00C914C6">
        <w:rPr>
          <w:szCs w:val="24"/>
        </w:rPr>
        <w:t>kuruluşlar, çalışma</w:t>
      </w:r>
      <w:r w:rsidRPr="00C914C6">
        <w:rPr>
          <w:szCs w:val="24"/>
        </w:rPr>
        <w:t xml:space="preserve"> </w:t>
      </w:r>
      <w:r w:rsidR="004B6A06" w:rsidRPr="00C914C6">
        <w:rPr>
          <w:szCs w:val="24"/>
        </w:rPr>
        <w:t>izni almak</w:t>
      </w:r>
      <w:r w:rsidRPr="00C914C6">
        <w:rPr>
          <w:szCs w:val="24"/>
        </w:rPr>
        <w:t xml:space="preserve"> için aşağıdaki belgeleri içeren</w:t>
      </w:r>
    </w:p>
    <w:p w14:paraId="68B362CD" w14:textId="4482018A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bir</w:t>
      </w:r>
      <w:proofErr w:type="gramEnd"/>
      <w:r w:rsidRPr="00C914C6">
        <w:rPr>
          <w:szCs w:val="24"/>
        </w:rPr>
        <w:t xml:space="preserve"> dilekçe ile </w:t>
      </w:r>
      <w:r w:rsidR="004B6A06" w:rsidRPr="00C914C6">
        <w:rPr>
          <w:szCs w:val="24"/>
        </w:rPr>
        <w:t>il müdürlüğüne</w:t>
      </w:r>
      <w:r w:rsidRPr="00C914C6">
        <w:rPr>
          <w:szCs w:val="24"/>
        </w:rPr>
        <w:t xml:space="preserve"> müracaat ederler:</w:t>
      </w:r>
    </w:p>
    <w:p w14:paraId="2B5CE7DB" w14:textId="3487CFCD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a) Kuruluş sorumlu yöneticisi ile kuruluşta çalışacak olan diğer kişilerin </w:t>
      </w:r>
      <w:r w:rsidR="004B6A06" w:rsidRPr="00C914C6">
        <w:rPr>
          <w:szCs w:val="24"/>
        </w:rPr>
        <w:t>bulundukları meslek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odalarından almış oldukları belgeye istinaden noterden yapılan sözleşmeleri, kamu kurum ve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kuruluşlarında çalışacak kamu görevlisi ve </w:t>
      </w:r>
      <w:r w:rsidR="004B6A06" w:rsidRPr="00C914C6">
        <w:rPr>
          <w:szCs w:val="24"/>
        </w:rPr>
        <w:t>işçi statüsündeki</w:t>
      </w:r>
      <w:r w:rsidRPr="00C914C6">
        <w:rPr>
          <w:szCs w:val="24"/>
        </w:rPr>
        <w:t xml:space="preserve"> personel için ise görevlendirme yazısı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ve bu personelin diplomalarının kurum amiri tarafından </w:t>
      </w:r>
      <w:r w:rsidR="004B6A06" w:rsidRPr="00C914C6">
        <w:rPr>
          <w:szCs w:val="24"/>
        </w:rPr>
        <w:t>onaylı suretleri</w:t>
      </w:r>
      <w:r w:rsidRPr="00C914C6">
        <w:rPr>
          <w:szCs w:val="24"/>
        </w:rPr>
        <w:t>.</w:t>
      </w:r>
    </w:p>
    <w:p w14:paraId="273166C3" w14:textId="0F25F5C1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b) Sucul </w:t>
      </w:r>
      <w:r w:rsidR="004B6A06" w:rsidRPr="00C914C6">
        <w:rPr>
          <w:szCs w:val="24"/>
        </w:rPr>
        <w:t>omurgalı canlıların</w:t>
      </w:r>
      <w:r w:rsidRPr="00C914C6">
        <w:rPr>
          <w:szCs w:val="24"/>
        </w:rPr>
        <w:t xml:space="preserve"> sağlığı ve </w:t>
      </w:r>
      <w:r w:rsidR="004B6A06" w:rsidRPr="00C914C6">
        <w:rPr>
          <w:szCs w:val="24"/>
        </w:rPr>
        <w:t>refahı amacıyla</w:t>
      </w:r>
      <w:r w:rsidRPr="00C914C6">
        <w:rPr>
          <w:szCs w:val="24"/>
        </w:rPr>
        <w:t xml:space="preserve"> kuruluşta kullanılacak aletlerin teknik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özellik ve kapasiteleri ile kullanılacak olan kimyasal ve biyolojik madde </w:t>
      </w:r>
      <w:r w:rsidR="004B6A06" w:rsidRPr="00C914C6">
        <w:rPr>
          <w:szCs w:val="24"/>
        </w:rPr>
        <w:t>gibi materyallerin</w:t>
      </w:r>
      <w:r w:rsidRPr="00C914C6">
        <w:rPr>
          <w:b/>
          <w:bCs/>
          <w:szCs w:val="24"/>
        </w:rPr>
        <w:t xml:space="preserve"> </w:t>
      </w:r>
      <w:r w:rsidRPr="00C914C6">
        <w:rPr>
          <w:szCs w:val="24"/>
        </w:rPr>
        <w:t>kuruluş</w:t>
      </w:r>
      <w:r w:rsidRPr="00C914C6">
        <w:rPr>
          <w:szCs w:val="24"/>
        </w:rPr>
        <w:t xml:space="preserve"> </w:t>
      </w:r>
      <w:r w:rsidRPr="00C914C6">
        <w:rPr>
          <w:szCs w:val="24"/>
        </w:rPr>
        <w:t>yetkilisince onaylı listeleri.</w:t>
      </w:r>
    </w:p>
    <w:p w14:paraId="2D400B40" w14:textId="77777777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c) Kuruluşta çalışacak uzmanların uzmanlık alanlarına ilişkin belgeler ile sayısını gösterir</w:t>
      </w:r>
    </w:p>
    <w:p w14:paraId="0CFC69E0" w14:textId="77777777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kuruluşça</w:t>
      </w:r>
      <w:proofErr w:type="gramEnd"/>
      <w:r w:rsidRPr="00C914C6">
        <w:rPr>
          <w:szCs w:val="24"/>
        </w:rPr>
        <w:t xml:space="preserve"> onaylı liste.</w:t>
      </w:r>
    </w:p>
    <w:p w14:paraId="3A1E3502" w14:textId="4F3020C6" w:rsidR="00C914C6" w:rsidRPr="00C914C6" w:rsidRDefault="00C914C6" w:rsidP="00C914C6">
      <w:pPr>
        <w:ind w:left="0" w:firstLine="426"/>
        <w:rPr>
          <w:szCs w:val="24"/>
        </w:rPr>
      </w:pPr>
      <w:proofErr w:type="gramStart"/>
      <w:r w:rsidRPr="00C914C6">
        <w:rPr>
          <w:szCs w:val="24"/>
        </w:rPr>
        <w:t>ç</w:t>
      </w:r>
      <w:proofErr w:type="gramEnd"/>
      <w:r w:rsidRPr="00C914C6">
        <w:rPr>
          <w:szCs w:val="24"/>
        </w:rPr>
        <w:t>) Yangın ve patlamalar için gerekli önlemlerin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alındığına dair kuruluşun ilgili birimlerince hazırlanmış acil durum eylem planı.</w:t>
      </w:r>
    </w:p>
    <w:p w14:paraId="5BBF3ED9" w14:textId="5D0D171C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d) Açılması istenen işyeri bir şirket ise şirketin kayıtlı olduğu ticaret sicil memurluğu adı ve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ticaret sicil numarası beyanı.</w:t>
      </w:r>
    </w:p>
    <w:p w14:paraId="33C55DAC" w14:textId="2317D82B" w:rsidR="00C914C6" w:rsidRPr="00C914C6" w:rsidRDefault="00C914C6" w:rsidP="004B6A06">
      <w:pPr>
        <w:ind w:left="0" w:firstLine="426"/>
        <w:rPr>
          <w:szCs w:val="24"/>
        </w:rPr>
      </w:pPr>
      <w:r w:rsidRPr="00C914C6">
        <w:rPr>
          <w:szCs w:val="24"/>
        </w:rPr>
        <w:t>e) Sucul omurgalı canlıların genleri veya genetiği değiştirilmiş sucul omurgalı canlılar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üzerinde araştırma çalışması yapan kuruluşlar için araştırmaya yetkili kuruluş olduğuna dair belge.</w:t>
      </w:r>
    </w:p>
    <w:p w14:paraId="35A767AD" w14:textId="12410B8E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lastRenderedPageBreak/>
        <w:t xml:space="preserve">(2) </w:t>
      </w:r>
      <w:r w:rsidR="004B6A06" w:rsidRPr="00C914C6">
        <w:rPr>
          <w:szCs w:val="24"/>
        </w:rPr>
        <w:t>İl müdürlüğüne</w:t>
      </w:r>
      <w:r w:rsidRPr="00C914C6">
        <w:rPr>
          <w:szCs w:val="24"/>
        </w:rPr>
        <w:t xml:space="preserve"> ulaşan bu belgeler kontrol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edilmeleri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sonrası Genel Müdürlüğe gönderilir.</w:t>
      </w:r>
    </w:p>
    <w:p w14:paraId="48E86C72" w14:textId="1940736B" w:rsidR="00C914C6" w:rsidRPr="00C914C6" w:rsidRDefault="00C914C6" w:rsidP="004B6A06">
      <w:pPr>
        <w:ind w:left="0" w:firstLine="426"/>
        <w:rPr>
          <w:szCs w:val="24"/>
        </w:rPr>
      </w:pPr>
      <w:r w:rsidRPr="00C914C6">
        <w:rPr>
          <w:szCs w:val="24"/>
        </w:rPr>
        <w:t>(3) İl müdürlüklerinden gelen belgelerin ulaşması sonrası Genel Müdürlük, araştırma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enstitüsü ve </w:t>
      </w:r>
      <w:r w:rsidR="004B6A06" w:rsidRPr="00C914C6">
        <w:rPr>
          <w:szCs w:val="24"/>
        </w:rPr>
        <w:t>il müdürlüğünden</w:t>
      </w:r>
      <w:r w:rsidRPr="00C914C6">
        <w:rPr>
          <w:szCs w:val="24"/>
        </w:rPr>
        <w:t xml:space="preserve"> en az birer kişinin yer alacağı komisyon oluşturur. Komisyonda</w:t>
      </w:r>
    </w:p>
    <w:p w14:paraId="17953DD7" w14:textId="77777777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görev</w:t>
      </w:r>
      <w:proofErr w:type="gramEnd"/>
      <w:r w:rsidRPr="00C914C6">
        <w:rPr>
          <w:szCs w:val="24"/>
        </w:rPr>
        <w:t xml:space="preserve"> alacaklar, sorumlu yönetici olabilecek meslek disiplinlerinden olan kişilerden oluşur.</w:t>
      </w:r>
    </w:p>
    <w:p w14:paraId="599814CB" w14:textId="584D2047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(4) Genel Müdürlükçe oluşturulan komisyon, bu Yönetmelikte yer alan esaslar ve kuruluşun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beyanları doğrultusunda yerinde yaptığı inceleme sonucu değerlendirme raporu düzenler.</w:t>
      </w:r>
    </w:p>
    <w:p w14:paraId="3A628E28" w14:textId="317F8702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 xml:space="preserve">(5) Değerlendirme </w:t>
      </w:r>
      <w:r w:rsidR="004B6A06" w:rsidRPr="00C914C6">
        <w:rPr>
          <w:szCs w:val="24"/>
        </w:rPr>
        <w:t>raporunda eksiklikler</w:t>
      </w:r>
      <w:r w:rsidRPr="00C914C6">
        <w:rPr>
          <w:szCs w:val="24"/>
        </w:rPr>
        <w:t xml:space="preserve"> tespit edilmesi halinde kuruluşa bu eksikliklerin</w:t>
      </w:r>
    </w:p>
    <w:p w14:paraId="48778CFA" w14:textId="0388235E" w:rsidR="00C914C6" w:rsidRPr="00C914C6" w:rsidRDefault="00C914C6" w:rsidP="004B6A06">
      <w:pPr>
        <w:ind w:left="0" w:firstLine="0"/>
        <w:rPr>
          <w:szCs w:val="24"/>
        </w:rPr>
      </w:pPr>
      <w:proofErr w:type="gramStart"/>
      <w:r w:rsidRPr="00C914C6">
        <w:rPr>
          <w:szCs w:val="24"/>
        </w:rPr>
        <w:t>giderilmesi</w:t>
      </w:r>
      <w:proofErr w:type="gramEnd"/>
      <w:r w:rsidRPr="00C914C6">
        <w:rPr>
          <w:szCs w:val="24"/>
        </w:rPr>
        <w:t xml:space="preserve"> için süre tanınır. Bu süre sonunda eksikliğin giderilmesi ve bu durumun </w:t>
      </w:r>
      <w:r w:rsidR="004B6A06" w:rsidRPr="00C914C6">
        <w:rPr>
          <w:szCs w:val="24"/>
        </w:rPr>
        <w:t>il müdürlüğünce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teyit edilmesi gerekir.</w:t>
      </w:r>
    </w:p>
    <w:p w14:paraId="7E7E41F1" w14:textId="721E2F05" w:rsidR="00C914C6" w:rsidRPr="00C914C6" w:rsidRDefault="00C914C6" w:rsidP="004B6A06">
      <w:pPr>
        <w:ind w:left="0" w:firstLine="426"/>
        <w:rPr>
          <w:szCs w:val="24"/>
        </w:rPr>
      </w:pPr>
      <w:r w:rsidRPr="00C914C6">
        <w:rPr>
          <w:szCs w:val="24"/>
        </w:rPr>
        <w:t xml:space="preserve">(6) Komisyonun </w:t>
      </w:r>
      <w:r w:rsidR="004B6A06" w:rsidRPr="00C914C6">
        <w:rPr>
          <w:szCs w:val="24"/>
        </w:rPr>
        <w:t>inceleme raporunun</w:t>
      </w:r>
      <w:r w:rsidRPr="00C914C6">
        <w:rPr>
          <w:szCs w:val="24"/>
        </w:rPr>
        <w:t xml:space="preserve"> olumlu olması ya da tespit edilen eksikliklerin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giderildiğinin </w:t>
      </w:r>
      <w:r w:rsidR="004B6A06" w:rsidRPr="00C914C6">
        <w:rPr>
          <w:szCs w:val="24"/>
        </w:rPr>
        <w:t>il müdürlüğünce</w:t>
      </w:r>
      <w:r w:rsidRPr="00C914C6">
        <w:rPr>
          <w:szCs w:val="24"/>
        </w:rPr>
        <w:t xml:space="preserve"> teyit edilmesi sonrası Genel Müdürlükçe çalışma izni verilerek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Ek2’deki örneğe uygun olarak fiziki veya elektronik ortamda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izin belgesi düzenlenir.</w:t>
      </w:r>
    </w:p>
    <w:p w14:paraId="4CB4C1B9" w14:textId="77777777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(7) Çalışma izni, gerçek ve tüzel kişiler adına kuruluşun bulunduğu adrese verilir.</w:t>
      </w:r>
    </w:p>
    <w:p w14:paraId="3367CC3A" w14:textId="71B36FBF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(8) Hangi türlerin üretileceği, kullanılacağı ve tedarik edileceği belirtilerek çalışma izni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almış</w:t>
      </w:r>
      <w:r w:rsidR="004B6A06">
        <w:rPr>
          <w:szCs w:val="24"/>
        </w:rPr>
        <w:t xml:space="preserve"> </w:t>
      </w:r>
      <w:r w:rsidRPr="00C914C6">
        <w:rPr>
          <w:szCs w:val="24"/>
        </w:rPr>
        <w:t>kuruluşların, farklı sucul omurgalı canlı grubuyla ilgili faaliyette bulunabilmeleri için faaliyet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değişikliğiyle ilgili işlem </w:t>
      </w:r>
      <w:r w:rsidR="004B6A06" w:rsidRPr="00C914C6">
        <w:rPr>
          <w:szCs w:val="24"/>
        </w:rPr>
        <w:t>yaptırmaları zorunludur</w:t>
      </w:r>
      <w:r w:rsidRPr="00C914C6">
        <w:rPr>
          <w:szCs w:val="24"/>
        </w:rPr>
        <w:t>.</w:t>
      </w:r>
    </w:p>
    <w:p w14:paraId="5726E3FA" w14:textId="1B2CC07A" w:rsidR="00C914C6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(9) Çalışma izinleri veriliş tarihinden itibaren 5 yıl süreyle geçerlidir. İzin alma niteliklerinin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kaybedilmesi durumunda çalışma izni belgesi </w:t>
      </w:r>
      <w:r w:rsidR="004B6A06" w:rsidRPr="00C914C6">
        <w:rPr>
          <w:szCs w:val="24"/>
        </w:rPr>
        <w:t>iptal edilir</w:t>
      </w:r>
      <w:r w:rsidRPr="00C914C6">
        <w:rPr>
          <w:szCs w:val="24"/>
        </w:rPr>
        <w:t>.</w:t>
      </w:r>
    </w:p>
    <w:p w14:paraId="769D05D6" w14:textId="4749C031" w:rsidR="00EF369A" w:rsidRPr="00C914C6" w:rsidRDefault="00C914C6" w:rsidP="00C914C6">
      <w:pPr>
        <w:ind w:left="0" w:firstLine="426"/>
        <w:rPr>
          <w:szCs w:val="24"/>
        </w:rPr>
      </w:pPr>
      <w:r w:rsidRPr="00C914C6">
        <w:rPr>
          <w:szCs w:val="24"/>
        </w:rPr>
        <w:t>(10) Bir üretici, tedarikçi, kullanıcı ve araştırmaya yetkili kuruluşun yapısında veya</w:t>
      </w:r>
      <w:r w:rsidR="004B6A06">
        <w:rPr>
          <w:szCs w:val="24"/>
        </w:rPr>
        <w:t xml:space="preserve"> </w:t>
      </w:r>
      <w:r w:rsidRPr="00C914C6">
        <w:rPr>
          <w:szCs w:val="24"/>
        </w:rPr>
        <w:t xml:space="preserve">fonksiyonunda sucul omurgalı canlıların refahını olumsuz yönde etkileyecek önemli bir </w:t>
      </w:r>
      <w:r w:rsidR="004B6A06" w:rsidRPr="00C914C6">
        <w:rPr>
          <w:szCs w:val="24"/>
        </w:rPr>
        <w:t>değişiklik meydana</w:t>
      </w:r>
      <w:r w:rsidRPr="00C914C6">
        <w:rPr>
          <w:szCs w:val="24"/>
        </w:rPr>
        <w:t xml:space="preserve"> gelmesi durumunda, Bakanlık süreye bakılmaksızın çalışma izninin yenilenmesini</w:t>
      </w:r>
      <w:r w:rsidRPr="00C914C6">
        <w:rPr>
          <w:szCs w:val="24"/>
        </w:rPr>
        <w:t xml:space="preserve"> </w:t>
      </w:r>
      <w:r w:rsidRPr="00C914C6">
        <w:rPr>
          <w:szCs w:val="24"/>
        </w:rPr>
        <w:t>isteyebilir.</w:t>
      </w:r>
      <w:r w:rsidRPr="00C914C6">
        <w:rPr>
          <w:szCs w:val="24"/>
        </w:rPr>
        <w:cr/>
      </w:r>
    </w:p>
    <w:sectPr w:rsidR="00EF369A" w:rsidRPr="00C914C6" w:rsidSect="0077699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4B6A06"/>
    <w:rsid w:val="00627865"/>
    <w:rsid w:val="00672EB3"/>
    <w:rsid w:val="007635F6"/>
    <w:rsid w:val="0077699D"/>
    <w:rsid w:val="00830F32"/>
    <w:rsid w:val="00886D05"/>
    <w:rsid w:val="008C50FC"/>
    <w:rsid w:val="00A1580B"/>
    <w:rsid w:val="00AE1C0E"/>
    <w:rsid w:val="00BB294E"/>
    <w:rsid w:val="00C05E50"/>
    <w:rsid w:val="00C60E0B"/>
    <w:rsid w:val="00C914C6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27E666-F418-4CA3-A8F9-C42A46967515}"/>
</file>

<file path=customXml/itemProps2.xml><?xml version="1.0" encoding="utf-8"?>
<ds:datastoreItem xmlns:ds="http://schemas.openxmlformats.org/officeDocument/2006/customXml" ds:itemID="{C7788B3F-AEC5-4356-864D-FA3AC3A43CEE}"/>
</file>

<file path=customXml/itemProps3.xml><?xml version="1.0" encoding="utf-8"?>
<ds:datastoreItem xmlns:ds="http://schemas.openxmlformats.org/officeDocument/2006/customXml" ds:itemID="{9E7213A1-567F-4977-A687-AA710E125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3</cp:revision>
  <dcterms:created xsi:type="dcterms:W3CDTF">2024-08-09T07:17:00Z</dcterms:created>
  <dcterms:modified xsi:type="dcterms:W3CDTF">2024-08-09T07:24:00Z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