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16" w:rsidRPr="00373BF8" w:rsidRDefault="004504E0" w:rsidP="00D33016">
      <w:pPr>
        <w:spacing w:after="0" w:line="271" w:lineRule="auto"/>
        <w:jc w:val="center"/>
        <w:rPr>
          <w:rFonts w:ascii="Times New Roman" w:hAnsi="Times New Roman" w:cs="Times New Roman"/>
          <w:b/>
          <w:sz w:val="24"/>
          <w:szCs w:val="24"/>
        </w:rPr>
      </w:pPr>
      <w:bookmarkStart w:id="0" w:name="_GoBack"/>
      <w:bookmarkEnd w:id="0"/>
      <w:r w:rsidRPr="00373BF8">
        <w:rPr>
          <w:rFonts w:ascii="Times New Roman" w:hAnsi="Times New Roman" w:cs="Times New Roman"/>
          <w:b/>
          <w:sz w:val="24"/>
          <w:szCs w:val="24"/>
        </w:rPr>
        <w:t>20</w:t>
      </w:r>
      <w:r w:rsidR="00D33016" w:rsidRPr="00373BF8">
        <w:rPr>
          <w:rFonts w:ascii="Times New Roman" w:hAnsi="Times New Roman" w:cs="Times New Roman"/>
          <w:b/>
          <w:sz w:val="24"/>
          <w:szCs w:val="24"/>
        </w:rPr>
        <w:t>21</w:t>
      </w:r>
      <w:r w:rsidRPr="00373BF8">
        <w:rPr>
          <w:rFonts w:ascii="Times New Roman" w:hAnsi="Times New Roman" w:cs="Times New Roman"/>
          <w:b/>
          <w:sz w:val="24"/>
          <w:szCs w:val="24"/>
        </w:rPr>
        <w:t xml:space="preserve"> ÜRETİM YILI </w:t>
      </w:r>
      <w:r w:rsidR="00D33016" w:rsidRPr="00373BF8">
        <w:rPr>
          <w:rFonts w:ascii="Times New Roman" w:hAnsi="Times New Roman" w:cs="Times New Roman"/>
          <w:b/>
          <w:sz w:val="24"/>
          <w:szCs w:val="24"/>
        </w:rPr>
        <w:t xml:space="preserve">BİTKİSEL ÜRETİM DESTEKLEME </w:t>
      </w:r>
    </w:p>
    <w:p w:rsidR="004504E0" w:rsidRPr="00373BF8" w:rsidRDefault="004504E0" w:rsidP="00D33016">
      <w:pPr>
        <w:spacing w:after="0" w:line="271" w:lineRule="auto"/>
        <w:jc w:val="center"/>
        <w:rPr>
          <w:rFonts w:ascii="Times New Roman" w:hAnsi="Times New Roman" w:cs="Times New Roman"/>
          <w:b/>
          <w:sz w:val="24"/>
          <w:szCs w:val="24"/>
        </w:rPr>
      </w:pPr>
      <w:r w:rsidRPr="00373BF8">
        <w:rPr>
          <w:rFonts w:ascii="Times New Roman" w:hAnsi="Times New Roman" w:cs="Times New Roman"/>
          <w:b/>
          <w:sz w:val="24"/>
          <w:szCs w:val="24"/>
        </w:rPr>
        <w:t>UYGULAMALARI TALİMATI</w:t>
      </w:r>
    </w:p>
    <w:p w:rsidR="004504E0" w:rsidRPr="00373BF8" w:rsidRDefault="004504E0" w:rsidP="00674957">
      <w:pPr>
        <w:spacing w:after="0" w:line="271" w:lineRule="auto"/>
        <w:jc w:val="center"/>
        <w:rPr>
          <w:rFonts w:ascii="Times New Roman" w:hAnsi="Times New Roman" w:cs="Times New Roman"/>
          <w:b/>
          <w:sz w:val="24"/>
          <w:szCs w:val="24"/>
        </w:rPr>
      </w:pPr>
      <w:r w:rsidRPr="00373BF8">
        <w:rPr>
          <w:rFonts w:ascii="Times New Roman" w:hAnsi="Times New Roman" w:cs="Times New Roman"/>
          <w:b/>
          <w:sz w:val="24"/>
          <w:szCs w:val="24"/>
        </w:rPr>
        <w:t>(2021</w:t>
      </w:r>
      <w:r w:rsidR="00D33016" w:rsidRPr="00373BF8">
        <w:rPr>
          <w:rFonts w:ascii="Times New Roman" w:hAnsi="Times New Roman" w:cs="Times New Roman"/>
          <w:b/>
          <w:sz w:val="24"/>
          <w:szCs w:val="24"/>
        </w:rPr>
        <w:t>/11</w:t>
      </w:r>
      <w:r w:rsidRPr="00373BF8">
        <w:rPr>
          <w:rFonts w:ascii="Times New Roman" w:hAnsi="Times New Roman" w:cs="Times New Roman"/>
          <w:b/>
          <w:sz w:val="24"/>
          <w:szCs w:val="24"/>
        </w:rPr>
        <w:t>)</w:t>
      </w:r>
    </w:p>
    <w:p w:rsidR="004504E0" w:rsidRPr="00373BF8" w:rsidRDefault="004504E0" w:rsidP="00674957">
      <w:pPr>
        <w:spacing w:after="0" w:line="271" w:lineRule="auto"/>
        <w:jc w:val="center"/>
        <w:rPr>
          <w:rFonts w:ascii="Times New Roman" w:hAnsi="Times New Roman" w:cs="Times New Roman"/>
          <w:b/>
          <w:sz w:val="24"/>
          <w:szCs w:val="24"/>
        </w:rPr>
      </w:pPr>
      <w:r w:rsidRPr="00373BF8">
        <w:rPr>
          <w:rFonts w:ascii="Times New Roman" w:hAnsi="Times New Roman" w:cs="Times New Roman"/>
          <w:b/>
          <w:sz w:val="24"/>
          <w:szCs w:val="24"/>
        </w:rPr>
        <w:t>BİRİNCİ BÖLÜM</w:t>
      </w:r>
    </w:p>
    <w:p w:rsidR="004504E0" w:rsidRDefault="004504E0" w:rsidP="00674957">
      <w:pPr>
        <w:spacing w:after="0" w:line="271" w:lineRule="auto"/>
        <w:jc w:val="center"/>
        <w:rPr>
          <w:rFonts w:ascii="Times New Roman" w:hAnsi="Times New Roman" w:cs="Times New Roman"/>
          <w:b/>
          <w:sz w:val="24"/>
          <w:szCs w:val="24"/>
        </w:rPr>
      </w:pPr>
      <w:r w:rsidRPr="00373BF8">
        <w:rPr>
          <w:rFonts w:ascii="Times New Roman" w:hAnsi="Times New Roman" w:cs="Times New Roman"/>
          <w:b/>
          <w:sz w:val="24"/>
          <w:szCs w:val="24"/>
        </w:rPr>
        <w:t>Amaç, Kapsam, Dayanak ve Tanımlar</w:t>
      </w:r>
    </w:p>
    <w:p w:rsidR="00ED08C6" w:rsidRPr="00373BF8" w:rsidRDefault="00ED08C6" w:rsidP="00674957">
      <w:pPr>
        <w:spacing w:after="0" w:line="271" w:lineRule="auto"/>
        <w:jc w:val="center"/>
        <w:rPr>
          <w:rFonts w:ascii="Times New Roman" w:hAnsi="Times New Roman" w:cs="Times New Roman"/>
          <w:b/>
          <w:sz w:val="24"/>
          <w:szCs w:val="24"/>
        </w:rPr>
      </w:pPr>
    </w:p>
    <w:p w:rsidR="004504E0" w:rsidRPr="00373BF8" w:rsidRDefault="004504E0" w:rsidP="00674957">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Amaç</w:t>
      </w:r>
    </w:p>
    <w:p w:rsidR="00D33016" w:rsidRPr="00373BF8" w:rsidRDefault="004504E0" w:rsidP="00674957">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b/>
          <w:sz w:val="24"/>
          <w:szCs w:val="24"/>
        </w:rPr>
        <w:t>MADDE 1</w:t>
      </w:r>
      <w:r w:rsidRPr="00373BF8">
        <w:rPr>
          <w:rFonts w:ascii="Times New Roman" w:hAnsi="Times New Roman" w:cs="Times New Roman"/>
          <w:sz w:val="24"/>
          <w:szCs w:val="24"/>
        </w:rPr>
        <w:t xml:space="preserve"> – (1) Bu Talimat, </w:t>
      </w:r>
      <w:r w:rsidR="00D33016" w:rsidRPr="00373BF8">
        <w:rPr>
          <w:rFonts w:ascii="Times New Roman" w:hAnsi="Times New Roman" w:cs="Times New Roman"/>
          <w:sz w:val="24"/>
          <w:szCs w:val="24"/>
        </w:rPr>
        <w:t>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4504E0" w:rsidRPr="00373BF8" w:rsidRDefault="004504E0" w:rsidP="00674957">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Kapsam</w:t>
      </w:r>
    </w:p>
    <w:p w:rsidR="00D33016" w:rsidRPr="00373BF8" w:rsidRDefault="004504E0" w:rsidP="00674957">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b/>
          <w:sz w:val="24"/>
          <w:szCs w:val="24"/>
        </w:rPr>
        <w:t>MADDE 2</w:t>
      </w:r>
      <w:r w:rsidRPr="00373BF8">
        <w:rPr>
          <w:rFonts w:ascii="Times New Roman" w:hAnsi="Times New Roman" w:cs="Times New Roman"/>
          <w:sz w:val="24"/>
          <w:szCs w:val="24"/>
        </w:rPr>
        <w:t xml:space="preserve"> – (1) Bu Talimat, </w:t>
      </w:r>
      <w:r w:rsidR="00D33016" w:rsidRPr="00373BF8">
        <w:rPr>
          <w:rFonts w:ascii="Times New Roman" w:hAnsi="Times New Roman" w:cs="Times New Roman"/>
          <w:sz w:val="24"/>
          <w:szCs w:val="24"/>
        </w:rPr>
        <w:t xml:space="preserve"> 10/11/2021 tarihli ve 4760 sayılı Cumhurbaşkanı Kararı ile yürürlüğe konulan 2021 Yılında Yapılacak Tarımsal Desteklemeler ve 2022 Yılında Uygulanacak Gübre ve Sertifikalı Tohum Kullanım Desteklerine İlişkin Karar kapsamında, 2021 yılında yapılacak; Türkiye tarım havzaları üretim ve destekleme modeline göre bitkisel üretim destekleri uygulamalarında tarımsal faaliyette bulunan çiftçilere yapılacak destekleme ödemelerine ilişkin usul ve esasları kapsar. </w:t>
      </w:r>
    </w:p>
    <w:p w:rsidR="004504E0" w:rsidRPr="00373BF8" w:rsidRDefault="004504E0" w:rsidP="00674957">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Dayanak</w:t>
      </w:r>
    </w:p>
    <w:p w:rsidR="00051F74" w:rsidRPr="00373BF8" w:rsidRDefault="004504E0" w:rsidP="00305A7C">
      <w:pPr>
        <w:spacing w:after="0" w:line="271" w:lineRule="auto"/>
        <w:ind w:firstLine="709"/>
        <w:jc w:val="both"/>
        <w:rPr>
          <w:rFonts w:ascii="Times New Roman" w:hAnsi="Times New Roman" w:cs="Times New Roman"/>
          <w:sz w:val="24"/>
          <w:szCs w:val="24"/>
        </w:rPr>
      </w:pPr>
      <w:r w:rsidRPr="00373BF8">
        <w:rPr>
          <w:rFonts w:ascii="Times New Roman" w:hAnsi="Times New Roman" w:cs="Times New Roman"/>
          <w:b/>
          <w:sz w:val="24"/>
          <w:szCs w:val="24"/>
        </w:rPr>
        <w:t>MADDE 3</w:t>
      </w:r>
      <w:r w:rsidRPr="00373BF8">
        <w:rPr>
          <w:rFonts w:ascii="Times New Roman" w:hAnsi="Times New Roman" w:cs="Times New Roman"/>
          <w:sz w:val="24"/>
          <w:szCs w:val="24"/>
        </w:rPr>
        <w:t xml:space="preserve"> – (1) Bu Talimat, </w:t>
      </w:r>
      <w:r w:rsidR="00051F74" w:rsidRPr="00373BF8">
        <w:rPr>
          <w:rFonts w:ascii="Times New Roman" w:hAnsi="Times New Roman" w:cs="Times New Roman"/>
          <w:sz w:val="24"/>
          <w:szCs w:val="24"/>
        </w:rPr>
        <w:t>2021 Yılında Yapılacak Tarımsal Desteklemeler ve 2022 Yılında Uygulanacak Gübre ve Sertifikalı Tohum Kullanım Desteklerine İlişkin 10/11/2021 tarihli ve 4760 sayılı Cumhurbaşkanı Kararı ve 8/12/2021 tarih ve 31683 sayılı Resmi Gazete’de yayımlanarak yürürlüğe giren Bitkisel Üretime Destekleme Ödemesi Yapılmasına Dair (2021/40 No’lu) Tebliğe dayanılarak hazırlanmıştır.</w:t>
      </w:r>
    </w:p>
    <w:p w:rsidR="00100AC6" w:rsidRPr="00373BF8" w:rsidRDefault="00100AC6" w:rsidP="003E556F">
      <w:pPr>
        <w:pStyle w:val="metin"/>
        <w:spacing w:before="0" w:beforeAutospacing="0" w:after="0" w:afterAutospacing="0" w:line="271" w:lineRule="auto"/>
        <w:ind w:firstLine="709"/>
        <w:jc w:val="both"/>
        <w:rPr>
          <w:rFonts w:eastAsiaTheme="minorHAnsi"/>
          <w:b/>
          <w:lang w:eastAsia="en-US"/>
        </w:rPr>
      </w:pPr>
      <w:r w:rsidRPr="00373BF8">
        <w:rPr>
          <w:rFonts w:eastAsiaTheme="minorHAnsi"/>
          <w:b/>
          <w:lang w:eastAsia="en-US"/>
        </w:rPr>
        <w:t>Tanımlar ve kısaltmalar</w:t>
      </w:r>
    </w:p>
    <w:p w:rsidR="00100AC6" w:rsidRPr="00373BF8" w:rsidRDefault="00100AC6"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b/>
          <w:lang w:eastAsia="en-US"/>
        </w:rPr>
        <w:t>MADDE 4 –</w:t>
      </w:r>
      <w:r w:rsidRPr="00373BF8">
        <w:rPr>
          <w:rFonts w:eastAsiaTheme="minorHAnsi"/>
          <w:lang w:eastAsia="en-US"/>
        </w:rPr>
        <w:t xml:space="preserve"> (1) Bu Tebliğde geçen;</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a</w:t>
      </w:r>
      <w:r w:rsidR="00100AC6" w:rsidRPr="00373BF8">
        <w:rPr>
          <w:rFonts w:eastAsiaTheme="minorHAnsi"/>
          <w:lang w:eastAsia="en-US"/>
        </w:rPr>
        <w:t>) Bakanlık: Tarım ve Orman Bakanlığını,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b</w:t>
      </w:r>
      <w:r w:rsidR="00100AC6" w:rsidRPr="00373BF8">
        <w:rPr>
          <w:rFonts w:eastAsiaTheme="minorHAnsi"/>
          <w:lang w:eastAsia="en-US"/>
        </w:rPr>
        <w:t>) BÜGEM: Bitkisel Üretim Genel Müdürlüğünü,</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c</w:t>
      </w:r>
      <w:r w:rsidR="00100AC6" w:rsidRPr="00373BF8">
        <w:rPr>
          <w:rFonts w:eastAsiaTheme="minorHAnsi"/>
          <w:lang w:eastAsia="en-US"/>
        </w:rPr>
        <w:t>) Çiftçi: Mal sahibi, kiracı, yarıcı veya ortakçı olarak devamlı veya en az bir üretim dönemi veya yetiştirme devresi tarımsal üretim yapan gerçek ve tüzel kişileri,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ç</w:t>
      </w:r>
      <w:r w:rsidR="00100AC6" w:rsidRPr="00373BF8">
        <w:rPr>
          <w:rFonts w:eastAsiaTheme="minorHAnsi"/>
          <w:lang w:eastAsia="en-US"/>
        </w:rPr>
        <w:t>) Çiftçi Kayıt Sistemi (ÇKS): Bakanlık tarafından oluşturulan çiftçilerin kayıt altına alındığı tarımsal veri tabanını,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d</w:t>
      </w:r>
      <w:r w:rsidR="00100AC6" w:rsidRPr="00373BF8">
        <w:rPr>
          <w:rFonts w:eastAsiaTheme="minorHAnsi"/>
          <w:lang w:eastAsia="en-US"/>
        </w:rPr>
        <w:t>) Dane zeytin: Zeytin ağacından hasat edilen ve hiçbir işleme tabi tutulmamış zeytin meyvesini,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e</w:t>
      </w:r>
      <w:r w:rsidR="00100AC6" w:rsidRPr="00373BF8">
        <w:rPr>
          <w:rFonts w:eastAsiaTheme="minorHAnsi"/>
          <w:lang w:eastAsia="en-US"/>
        </w:rPr>
        <w:t>) Dijital tarım pazarı (DİTAP): Çiftçiler ile alıcıların bir araya gelmesinin sağlandığı Bakanlıkça oluşturulan dijital platformu,</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f</w:t>
      </w:r>
      <w:r w:rsidR="00100AC6" w:rsidRPr="00373BF8">
        <w:rPr>
          <w:rFonts w:eastAsiaTheme="minorHAnsi"/>
          <w:lang w:eastAsia="en-US"/>
        </w:rPr>
        <w:t>) Elektronik ürün senedi (ELÜS): Lisanslı depolara teslim edilen tarım ürünleri karşılığında düzenlenen ve depolanan ürün detayını gösteren; Merkezi Kayıt Kuruluşu (MKK) nezdinde elektronik olarak saklanan, yetkili ticaret borsalarında satışa çıkarılabilen elektronik ürün senedini,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g</w:t>
      </w:r>
      <w:r w:rsidR="00100AC6" w:rsidRPr="00373BF8">
        <w:rPr>
          <w:rFonts w:eastAsiaTheme="minorHAnsi"/>
          <w:lang w:eastAsia="en-US"/>
        </w:rPr>
        <w:t>) Enstitü: Tarımsal Araştırmalar ve Politikalar Genel Müdürlüğüne bağlı araştırma enstitülerini,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ğ</w:t>
      </w:r>
      <w:r w:rsidR="00100AC6" w:rsidRPr="00373BF8">
        <w:rPr>
          <w:rFonts w:eastAsiaTheme="minorHAnsi"/>
          <w:lang w:eastAsia="en-US"/>
        </w:rPr>
        <w:t xml:space="preserve">) Fark ödemesi desteği: Türkiye Tarım Havzaları Üretim ve Destekleme Modeline göre; yağlık ayçiçeği, soya, kanola, dane mısır, aspir, dane zeytin, zeytinyağı, buğday, arpa, çavdar, tritikale, yulaf, çeltik, kuru fasulye, nohut, mercimek ve yurt içinde üretilip </w:t>
      </w:r>
      <w:r w:rsidR="00100AC6" w:rsidRPr="00373BF8">
        <w:rPr>
          <w:rFonts w:eastAsiaTheme="minorHAnsi"/>
          <w:lang w:eastAsia="en-US"/>
        </w:rPr>
        <w:lastRenderedPageBreak/>
        <w:t>sertifikalandırılan tohumu kullanarak kütlü pamuk üreterek satışını gerçekleştiren çiftçilere 2021 Yılında Yapılacak Tarımsal Desteklemeler ve 2022 Yılında Uygulanacak Gübre ve Sertifikalı Tohum Kullanım Desteklerine İlişkin Karar uyarınca yapılacak ödemeyi,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h</w:t>
      </w:r>
      <w:r w:rsidR="00100AC6" w:rsidRPr="00373BF8">
        <w:rPr>
          <w:rFonts w:eastAsiaTheme="minorHAnsi"/>
          <w:lang w:eastAsia="en-US"/>
        </w:rPr>
        <w:t>) Fındık Kayıt Sistemi (FKS): Ruhsatlı fındık alanlarının kayıt altına alındığı veri tabanını,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ı</w:t>
      </w:r>
      <w:r w:rsidR="00100AC6" w:rsidRPr="00373BF8">
        <w:rPr>
          <w:rFonts w:eastAsiaTheme="minorHAnsi"/>
          <w:lang w:eastAsia="en-US"/>
        </w:rPr>
        <w:t>) Fidan: Destekleme kapsamında yer alan sertifikalı/standart fidanı,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i</w:t>
      </w:r>
      <w:r w:rsidR="00100AC6" w:rsidRPr="00373BF8">
        <w:rPr>
          <w:rFonts w:eastAsiaTheme="minorHAnsi"/>
          <w:lang w:eastAsia="en-US"/>
        </w:rPr>
        <w:t>) Fidan sertifikası: Fidana ait bilgileri içeren ve Bakanlıkça yetkilendirilen sertifikasyon kuruluşlarınca düzenlenen belgeyi,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j</w:t>
      </w:r>
      <w:r w:rsidR="00100AC6" w:rsidRPr="00373BF8">
        <w:rPr>
          <w:rFonts w:eastAsiaTheme="minorHAnsi"/>
          <w:lang w:eastAsia="en-US"/>
        </w:rPr>
        <w:t>) Fidan üreticisi: 15/5/2009 tarihli ve 27229 sayılı Resmî Gazete’de yayımlanan Tohumculuk Sektöründe Yetkilendirme ve Denetleme Yönetmeliği çerçevesinde fidan üretici belgesi almış olan gerçek veya tüzel kişileri,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k</w:t>
      </w:r>
      <w:r w:rsidR="00100AC6" w:rsidRPr="00373BF8">
        <w:rPr>
          <w:rFonts w:eastAsiaTheme="minorHAnsi"/>
          <w:lang w:eastAsia="en-US"/>
        </w:rPr>
        <w:t>) Geleneksel zeytin bahçesi: 2021 üretim yılında ÇKS’ye kayıtlı olan ve dekarda en az 8 adet ağaç olan zeytinlikleri,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l</w:t>
      </w:r>
      <w:r w:rsidR="00100AC6" w:rsidRPr="00373BF8">
        <w:rPr>
          <w:rFonts w:eastAsiaTheme="minorHAnsi"/>
          <w:lang w:eastAsia="en-US"/>
        </w:rPr>
        <w:t>) İl/ilçe müdürlüğü: Bakanlık il/ilçe müdürlüğünü,</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m</w:t>
      </w:r>
      <w:r w:rsidR="00100AC6" w:rsidRPr="00373BF8">
        <w:rPr>
          <w:rFonts w:eastAsiaTheme="minorHAnsi"/>
          <w:lang w:eastAsia="en-US"/>
        </w:rPr>
        <w:t>) İl/ilçe tahkim komisyonu: Çiftçi Kayıt Sistemi Yönetmeliğine dayanılarak oluşturulan il/ilçe tahkim komisyonunu,</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n</w:t>
      </w:r>
      <w:r w:rsidR="00100AC6" w:rsidRPr="00373BF8">
        <w:rPr>
          <w:rFonts w:eastAsiaTheme="minorHAnsi"/>
          <w:lang w:eastAsia="en-US"/>
        </w:rPr>
        <w:t>) İTUD: İyi tarım uygulamaları desteğini,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o</w:t>
      </w:r>
      <w:r w:rsidR="00100AC6" w:rsidRPr="00373BF8">
        <w:rPr>
          <w:rFonts w:eastAsiaTheme="minorHAnsi"/>
          <w:lang w:eastAsia="en-US"/>
        </w:rPr>
        <w:t>) İyi Tarım Uygulamaları (İTU): 7/12/2010 tarihli ve 27778 sayılı Resmî Gazete’de yayımlanan İyi Tarım Uygulamaları Hakkında Yönetmeliğe göre yapılan tarımsal faaliyeti,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ö</w:t>
      </w:r>
      <w:r w:rsidR="00100AC6" w:rsidRPr="00373BF8">
        <w:rPr>
          <w:rFonts w:eastAsiaTheme="minorHAnsi"/>
          <w:lang w:eastAsia="en-US"/>
        </w:rPr>
        <w:t>) Kapama bahçe: Tek türle dikim normlarına uygun olarak tesis edilmiş alanı,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p</w:t>
      </w:r>
      <w:r w:rsidR="00100AC6" w:rsidRPr="00373BF8">
        <w:rPr>
          <w:rFonts w:eastAsiaTheme="minorHAnsi"/>
          <w:lang w:eastAsia="en-US"/>
        </w:rPr>
        <w:t>) Nadas: Tarım arazisinin bir sonraki üretime hazırlık amacıyla toprak işlemesi yapılarak dinlenmeye bırakılmasını,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r</w:t>
      </w:r>
      <w:r w:rsidR="00100AC6" w:rsidRPr="00373BF8">
        <w:rPr>
          <w:rFonts w:eastAsiaTheme="minorHAnsi"/>
          <w:lang w:eastAsia="en-US"/>
        </w:rPr>
        <w:t>) Organik tarım birimi (OTB): Bakanlık il müdürlüklerinde kurulu bulunan organik tarım birimlerini,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s</w:t>
      </w:r>
      <w:r w:rsidR="00100AC6" w:rsidRPr="00373BF8">
        <w:rPr>
          <w:rFonts w:eastAsiaTheme="minorHAnsi"/>
          <w:lang w:eastAsia="en-US"/>
        </w:rPr>
        <w:t>) OTD: Organik tarım desteğini,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ş</w:t>
      </w:r>
      <w:r w:rsidR="00100AC6" w:rsidRPr="00373BF8">
        <w:rPr>
          <w:rFonts w:eastAsiaTheme="minorHAnsi"/>
          <w:lang w:eastAsia="en-US"/>
        </w:rPr>
        <w:t>)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t</w:t>
      </w:r>
      <w:r w:rsidR="00100AC6" w:rsidRPr="00373BF8">
        <w:rPr>
          <w:rFonts w:eastAsiaTheme="minorHAnsi"/>
          <w:lang w:eastAsia="en-US"/>
        </w:rPr>
        <w:t>) Sertifikalı fidan: Yurt içinde üretilip yetkili kuruluşlarca düzenlenen fidan sertifikasında, fidan sınıfı “sertifikalı” olarak belirtilen ve ürün elde etmek amacıyla çiftçinin diktiği fidanı,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u</w:t>
      </w:r>
      <w:r w:rsidR="00100AC6" w:rsidRPr="00373BF8">
        <w:rPr>
          <w:rFonts w:eastAsiaTheme="minorHAnsi"/>
          <w:lang w:eastAsia="en-US"/>
        </w:rPr>
        <w:t>) Sertifikalı tohum: Yurt içinde üretilip sertifikalandırılan süper elit, ön elit, elit, orijinal/temel ve sertifikalı sınıfındaki tohumluğu,</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ü</w:t>
      </w:r>
      <w:r w:rsidR="00100AC6" w:rsidRPr="00373BF8">
        <w:rPr>
          <w:rFonts w:eastAsiaTheme="minorHAnsi"/>
          <w:lang w:eastAsia="en-US"/>
        </w:rPr>
        <w:t>) Standart fidan: Yurt içinde üretilip yetkili kuruluşlarca düzenlenen Fidan Sertifikasında, fidan sınıfı “standart” olarak belirtilen veya Standart Fidan Belgesine sahip olan ve ürün elde etmek amacıyla çiftçinin diktiği fidanı,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v</w:t>
      </w:r>
      <w:r w:rsidR="00100AC6" w:rsidRPr="00373BF8">
        <w:rPr>
          <w:rFonts w:eastAsiaTheme="minorHAnsi"/>
          <w:lang w:eastAsia="en-US"/>
        </w:rPr>
        <w:t>) Tarımsal faaliyet: Tarım arazisi üzerinde tarımsal üretim kaynaklarını fiilen kullanarak bitkisel ürünlerin üretilmesi veya yetiştirilmesini,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y</w:t>
      </w:r>
      <w:r w:rsidR="00100AC6" w:rsidRPr="00373BF8">
        <w:rPr>
          <w:rFonts w:eastAsiaTheme="minorHAnsi"/>
          <w:lang w:eastAsia="en-US"/>
        </w:rPr>
        <w:t>) Tasiriye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z</w:t>
      </w:r>
      <w:r w:rsidR="00100AC6" w:rsidRPr="00373BF8">
        <w:rPr>
          <w:rFonts w:eastAsiaTheme="minorHAnsi"/>
          <w:lang w:eastAsia="en-US"/>
        </w:rPr>
        <w:t>) TBS: Tarım Bilgi Sistemini,</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lastRenderedPageBreak/>
        <w:t>aa</w:t>
      </w:r>
      <w:r w:rsidR="00100AC6" w:rsidRPr="00373BF8">
        <w:rPr>
          <w:rFonts w:eastAsiaTheme="minorHAnsi"/>
          <w:lang w:eastAsia="en-US"/>
        </w:rPr>
        <w:t>) Tohumluk: Bitkilerin çoğaltımı için kullanılan tohum, yumru, fide, fidan, çelik gibi generatif ve vejetatif bitki kısımlarını,</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bb</w:t>
      </w:r>
      <w:r w:rsidR="00100AC6" w:rsidRPr="00373BF8">
        <w:rPr>
          <w:rFonts w:eastAsiaTheme="minorHAnsi"/>
          <w:lang w:eastAsia="en-US"/>
        </w:rPr>
        <w:t>) Tohumluk analiz raporu: Tohumlukların laboratuvar analizlerinin sonuçlarının gösterildiği raporu,</w:t>
      </w:r>
    </w:p>
    <w:p w:rsidR="00100AC6" w:rsidRPr="00373BF8" w:rsidRDefault="00D05800"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cc</w:t>
      </w:r>
      <w:r w:rsidR="00100AC6" w:rsidRPr="00373BF8">
        <w:rPr>
          <w:rFonts w:eastAsiaTheme="minorHAnsi"/>
          <w:lang w:eastAsia="en-US"/>
        </w:rPr>
        <w:t>) Üretim yılı: Tek yıllık ürün türleri için ürünün hasat edildiği yılı, çok yıllık ürün türleri için ekim dikim tarihi ile son hasat tarihi arasındaki her bir yılı,</w:t>
      </w:r>
    </w:p>
    <w:p w:rsidR="00100AC6" w:rsidRPr="00373BF8" w:rsidRDefault="00ED08C6" w:rsidP="003E556F">
      <w:pPr>
        <w:pStyle w:val="metin"/>
        <w:spacing w:before="0" w:beforeAutospacing="0" w:after="0" w:afterAutospacing="0" w:line="271" w:lineRule="auto"/>
        <w:ind w:firstLine="709"/>
        <w:jc w:val="both"/>
        <w:rPr>
          <w:rFonts w:eastAsiaTheme="minorHAnsi"/>
          <w:lang w:eastAsia="en-US"/>
        </w:rPr>
      </w:pPr>
      <w:r>
        <w:rPr>
          <w:rFonts w:eastAsiaTheme="minorHAnsi"/>
          <w:lang w:eastAsia="en-US"/>
        </w:rPr>
        <w:t>çç</w:t>
      </w:r>
      <w:r w:rsidR="00100AC6" w:rsidRPr="00373BF8">
        <w:rPr>
          <w:rFonts w:eastAsiaTheme="minorHAnsi"/>
          <w:lang w:eastAsia="en-US"/>
        </w:rPr>
        <w:t>) Ürün sertifikası: Organik Tarım Yönetmeliği hükümlerine uygun olarak üretilen ürün ve girdilere düzenlenen sertifikayı,</w:t>
      </w:r>
    </w:p>
    <w:p w:rsidR="00100AC6" w:rsidRPr="00373BF8" w:rsidRDefault="00ED08C6" w:rsidP="003E556F">
      <w:pPr>
        <w:pStyle w:val="metin"/>
        <w:spacing w:before="0" w:beforeAutospacing="0" w:after="0" w:afterAutospacing="0" w:line="271" w:lineRule="auto"/>
        <w:ind w:firstLine="709"/>
        <w:jc w:val="both"/>
        <w:rPr>
          <w:rFonts w:eastAsiaTheme="minorHAnsi"/>
          <w:lang w:eastAsia="en-US"/>
        </w:rPr>
      </w:pPr>
      <w:r>
        <w:rPr>
          <w:rFonts w:eastAsiaTheme="minorHAnsi"/>
          <w:lang w:eastAsia="en-US"/>
        </w:rPr>
        <w:t>dd</w:t>
      </w:r>
      <w:r w:rsidR="00100AC6" w:rsidRPr="00373BF8">
        <w:rPr>
          <w:rFonts w:eastAsiaTheme="minorHAnsi"/>
          <w:lang w:eastAsia="en-US"/>
        </w:rPr>
        <w:t>) Yetkilendirilmiş tohumculuk kuruluşu (YTK): Tohumculuk Sektöründe Yetkilendirme ve Denetleme Yönetmeliği çerçevesinde yetkilendirilmiş tohumculuk kuruluşu belgesi almış olan gerçek veya tüzel kişileri,</w:t>
      </w:r>
    </w:p>
    <w:p w:rsidR="00100AC6" w:rsidRPr="00373BF8" w:rsidRDefault="00ED08C6" w:rsidP="003E556F">
      <w:pPr>
        <w:pStyle w:val="metin"/>
        <w:spacing w:before="0" w:beforeAutospacing="0" w:after="0" w:afterAutospacing="0" w:line="271" w:lineRule="auto"/>
        <w:ind w:firstLine="709"/>
        <w:jc w:val="both"/>
        <w:rPr>
          <w:rFonts w:eastAsiaTheme="minorHAnsi"/>
          <w:lang w:eastAsia="en-US"/>
        </w:rPr>
      </w:pPr>
      <w:r>
        <w:rPr>
          <w:rFonts w:eastAsiaTheme="minorHAnsi"/>
          <w:lang w:eastAsia="en-US"/>
        </w:rPr>
        <w:t>ee</w:t>
      </w:r>
      <w:r w:rsidR="00100AC6" w:rsidRPr="00373BF8">
        <w:rPr>
          <w:rFonts w:eastAsiaTheme="minorHAnsi"/>
          <w:lang w:eastAsia="en-US"/>
        </w:rPr>
        <w:t>) Zeytinyağı: Natürel sızma zeytinyağı, natürel birinci zeytinyağı veya ham zeytinyağı/rafinajlık zeytinyağlarını içeren natürel zeytinyağlarını,</w:t>
      </w:r>
    </w:p>
    <w:p w:rsidR="00100AC6" w:rsidRDefault="00100AC6" w:rsidP="003E556F">
      <w:pPr>
        <w:pStyle w:val="metin"/>
        <w:spacing w:before="0" w:beforeAutospacing="0" w:after="0" w:afterAutospacing="0" w:line="271" w:lineRule="auto"/>
        <w:ind w:firstLine="709"/>
        <w:jc w:val="both"/>
        <w:rPr>
          <w:rFonts w:eastAsiaTheme="minorHAnsi"/>
          <w:lang w:eastAsia="en-US"/>
        </w:rPr>
      </w:pPr>
      <w:r w:rsidRPr="00373BF8">
        <w:rPr>
          <w:rFonts w:eastAsiaTheme="minorHAnsi"/>
          <w:lang w:eastAsia="en-US"/>
        </w:rPr>
        <w:t>ifade eder.</w:t>
      </w:r>
    </w:p>
    <w:p w:rsidR="009841FC" w:rsidRPr="00373BF8" w:rsidRDefault="009841FC" w:rsidP="003E556F">
      <w:pPr>
        <w:pStyle w:val="metin"/>
        <w:spacing w:before="0" w:beforeAutospacing="0" w:after="0" w:afterAutospacing="0" w:line="271" w:lineRule="auto"/>
        <w:ind w:firstLine="709"/>
        <w:jc w:val="both"/>
        <w:rPr>
          <w:rFonts w:eastAsiaTheme="minorHAnsi"/>
          <w:lang w:eastAsia="en-US"/>
        </w:rPr>
      </w:pPr>
    </w:p>
    <w:p w:rsidR="00ED08C6" w:rsidRPr="00373BF8" w:rsidRDefault="00ED08C6" w:rsidP="00ED08C6">
      <w:pPr>
        <w:spacing w:after="0" w:line="271" w:lineRule="auto"/>
        <w:jc w:val="center"/>
        <w:rPr>
          <w:rFonts w:ascii="Times New Roman" w:hAnsi="Times New Roman" w:cs="Times New Roman"/>
          <w:b/>
          <w:sz w:val="24"/>
          <w:szCs w:val="24"/>
        </w:rPr>
      </w:pPr>
      <w:r w:rsidRPr="00373BF8">
        <w:rPr>
          <w:rFonts w:ascii="Times New Roman" w:hAnsi="Times New Roman" w:cs="Times New Roman"/>
          <w:b/>
          <w:sz w:val="24"/>
          <w:szCs w:val="24"/>
        </w:rPr>
        <w:t>İKİNCİ BÖLÜM</w:t>
      </w:r>
    </w:p>
    <w:p w:rsidR="009D19B5" w:rsidRPr="00373BF8" w:rsidRDefault="009D19B5" w:rsidP="00ED08C6">
      <w:pPr>
        <w:spacing w:after="0" w:line="271" w:lineRule="auto"/>
        <w:ind w:firstLine="708"/>
        <w:rPr>
          <w:rFonts w:ascii="Times New Roman" w:hAnsi="Times New Roman" w:cs="Times New Roman"/>
          <w:b/>
          <w:sz w:val="24"/>
          <w:szCs w:val="24"/>
        </w:rPr>
      </w:pPr>
      <w:r w:rsidRPr="00373BF8">
        <w:rPr>
          <w:rFonts w:ascii="Times New Roman" w:hAnsi="Times New Roman" w:cs="Times New Roman"/>
          <w:b/>
          <w:sz w:val="24"/>
          <w:szCs w:val="24"/>
        </w:rPr>
        <w:t>Destekleme Uygulamalarına İlişkin Esaslar</w:t>
      </w:r>
    </w:p>
    <w:p w:rsidR="009D19B5" w:rsidRPr="009D19B5" w:rsidRDefault="009D19B5" w:rsidP="009D19B5">
      <w:pPr>
        <w:spacing w:after="0" w:line="271" w:lineRule="auto"/>
        <w:ind w:firstLine="708"/>
        <w:jc w:val="both"/>
        <w:rPr>
          <w:rFonts w:ascii="Times New Roman" w:hAnsi="Times New Roman" w:cs="Times New Roman"/>
          <w:b/>
          <w:sz w:val="24"/>
          <w:szCs w:val="24"/>
        </w:rPr>
      </w:pPr>
      <w:r w:rsidRPr="009D19B5">
        <w:rPr>
          <w:rFonts w:ascii="Times New Roman" w:hAnsi="Times New Roman" w:cs="Times New Roman"/>
          <w:b/>
          <w:sz w:val="24"/>
          <w:szCs w:val="24"/>
        </w:rPr>
        <w:t>Mazot ve gübre desteği</w:t>
      </w:r>
    </w:p>
    <w:p w:rsidR="009B7ADA" w:rsidRPr="00373BF8" w:rsidRDefault="009B7ADA" w:rsidP="009841FC">
      <w:pPr>
        <w:spacing w:after="0" w:line="240" w:lineRule="auto"/>
        <w:ind w:firstLine="708"/>
        <w:jc w:val="both"/>
        <w:rPr>
          <w:rFonts w:ascii="Times New Roman" w:eastAsiaTheme="minorEastAsia" w:hAnsi="Times New Roman" w:cs="Times New Roman"/>
          <w:sz w:val="24"/>
          <w:szCs w:val="24"/>
          <w:lang w:eastAsia="tr-TR"/>
        </w:rPr>
      </w:pPr>
      <w:r w:rsidRPr="00373BF8">
        <w:rPr>
          <w:rFonts w:ascii="Times New Roman" w:hAnsi="Times New Roman" w:cs="Times New Roman"/>
          <w:b/>
          <w:sz w:val="24"/>
          <w:szCs w:val="24"/>
        </w:rPr>
        <w:t xml:space="preserve">MADDE </w:t>
      </w:r>
      <w:r w:rsidR="00ED08C6">
        <w:rPr>
          <w:rFonts w:ascii="Times New Roman" w:hAnsi="Times New Roman" w:cs="Times New Roman"/>
          <w:b/>
          <w:sz w:val="24"/>
          <w:szCs w:val="24"/>
        </w:rPr>
        <w:t>5</w:t>
      </w:r>
      <w:r w:rsidRPr="00373BF8">
        <w:rPr>
          <w:rFonts w:ascii="Times New Roman" w:hAnsi="Times New Roman" w:cs="Times New Roman"/>
          <w:b/>
          <w:sz w:val="24"/>
          <w:szCs w:val="24"/>
        </w:rPr>
        <w:t xml:space="preserve"> </w:t>
      </w:r>
      <w:r w:rsidR="009D19B5"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Mazot ve gübre desteği kapsamında; sistemde hasat tarihi esas alınarak kira, muvafakatname ve tahsis gibi ÇKS Yönetmeliği ekinde yer alan belgelerle kullanım süreleri belirlenmiş parseller için kullanım süresi bitiş tarihi hasattan önce son bulan parsellere mazot ve gübre destekleme ödemesi yapılmayacaktır. Sistemde bu kapsamda olan parsellerle ilgili raporlama mevcut olup çiftçi mağduriyetinin önlenmesi için askı icmalleri ile birlikte “hasattan önce kira sözleşmesi biten araziler” raporunun kontrol edilmesi gerekmektedir.</w:t>
      </w:r>
    </w:p>
    <w:p w:rsidR="009B7ADA" w:rsidRPr="00373BF8" w:rsidRDefault="009B7ADA" w:rsidP="001B73E6">
      <w:pPr>
        <w:spacing w:after="0" w:line="240" w:lineRule="auto"/>
        <w:ind w:firstLine="708"/>
        <w:jc w:val="both"/>
        <w:rPr>
          <w:rFonts w:ascii="Times New Roman" w:eastAsiaTheme="minorEastAsia" w:hAnsi="Times New Roman" w:cs="Times New Roman"/>
          <w:sz w:val="24"/>
          <w:szCs w:val="24"/>
          <w:lang w:eastAsia="tr-TR"/>
        </w:rPr>
      </w:pPr>
      <w:r w:rsidRPr="00373BF8">
        <w:rPr>
          <w:rFonts w:ascii="Times New Roman" w:eastAsiaTheme="minorEastAsia" w:hAnsi="Times New Roman" w:cs="Times New Roman"/>
          <w:sz w:val="24"/>
          <w:szCs w:val="24"/>
          <w:lang w:eastAsia="tr-TR"/>
        </w:rPr>
        <w:t>(2) Yem bitkisi üretimi amacıyla ekilişi ve başvurusu yapılıp, yem bitkileri desteklemesinden faydalandırılmayan parseller, bitkisel üretim faaliyetinin yapıldığının tespiti halinde mazot ve gübre desteklemesinden faydalanacaktır.</w:t>
      </w:r>
    </w:p>
    <w:p w:rsidR="009B7ADA" w:rsidRPr="00373BF8" w:rsidRDefault="001B73E6" w:rsidP="001B73E6">
      <w:pPr>
        <w:tabs>
          <w:tab w:val="left" w:pos="851"/>
        </w:tabs>
        <w:spacing w:after="0" w:line="240" w:lineRule="auto"/>
        <w:ind w:left="360"/>
        <w:jc w:val="both"/>
        <w:rPr>
          <w:rFonts w:ascii="Times New Roman" w:eastAsiaTheme="minorEastAsia" w:hAnsi="Times New Roman" w:cs="Times New Roman"/>
          <w:sz w:val="24"/>
          <w:szCs w:val="24"/>
          <w:lang w:eastAsia="tr-TR"/>
        </w:rPr>
      </w:pPr>
      <w:r w:rsidRPr="00373BF8">
        <w:rPr>
          <w:rFonts w:ascii="Times New Roman" w:eastAsiaTheme="minorEastAsia" w:hAnsi="Times New Roman" w:cs="Times New Roman"/>
          <w:sz w:val="24"/>
          <w:szCs w:val="24"/>
          <w:lang w:eastAsia="tr-TR"/>
        </w:rPr>
        <w:t xml:space="preserve">      </w:t>
      </w:r>
      <w:r w:rsidR="009B7ADA" w:rsidRPr="00373BF8">
        <w:rPr>
          <w:rFonts w:ascii="Times New Roman" w:eastAsiaTheme="minorEastAsia" w:hAnsi="Times New Roman" w:cs="Times New Roman"/>
          <w:sz w:val="24"/>
          <w:szCs w:val="24"/>
          <w:lang w:eastAsia="tr-TR"/>
        </w:rPr>
        <w:t>(3)MGD uygulamalarında;</w:t>
      </w:r>
    </w:p>
    <w:p w:rsidR="009B7ADA" w:rsidRPr="00373BF8" w:rsidRDefault="009B7ADA" w:rsidP="009B7ADA">
      <w:pPr>
        <w:spacing w:after="0" w:line="240" w:lineRule="auto"/>
        <w:ind w:firstLine="709"/>
        <w:jc w:val="both"/>
        <w:rPr>
          <w:rFonts w:ascii="Times New Roman" w:eastAsiaTheme="minorEastAsia" w:hAnsi="Times New Roman" w:cs="Times New Roman"/>
          <w:sz w:val="24"/>
          <w:szCs w:val="24"/>
          <w:lang w:eastAsia="tr-TR"/>
        </w:rPr>
      </w:pPr>
      <w:r w:rsidRPr="00373BF8">
        <w:rPr>
          <w:rFonts w:ascii="Times New Roman" w:eastAsiaTheme="minorEastAsia" w:hAnsi="Times New Roman" w:cs="Times New Roman"/>
          <w:sz w:val="24"/>
          <w:szCs w:val="24"/>
          <w:lang w:eastAsia="tr-TR"/>
        </w:rPr>
        <w:t xml:space="preserve">(a) İki yıl üst üste “nadas” beyan edilen arazilere MGD ödemesi yapılmadığından ÇKS Raporlar-3 &gt; 2020 ve 2021 yılında nadasa bırakılan araziler raporu, </w:t>
      </w:r>
    </w:p>
    <w:p w:rsidR="009B7ADA" w:rsidRPr="00373BF8" w:rsidRDefault="009B7ADA" w:rsidP="009B7ADA">
      <w:pPr>
        <w:pStyle w:val="ListeParagraf"/>
        <w:numPr>
          <w:ilvl w:val="0"/>
          <w:numId w:val="33"/>
        </w:numPr>
        <w:tabs>
          <w:tab w:val="left" w:pos="1134"/>
        </w:tabs>
        <w:spacing w:after="0" w:line="240" w:lineRule="auto"/>
        <w:ind w:left="0" w:firstLine="705"/>
        <w:jc w:val="both"/>
        <w:rPr>
          <w:rFonts w:ascii="Times New Roman" w:eastAsiaTheme="minorEastAsia" w:hAnsi="Times New Roman" w:cs="Times New Roman"/>
          <w:sz w:val="24"/>
          <w:szCs w:val="24"/>
          <w:lang w:eastAsia="tr-TR"/>
        </w:rPr>
      </w:pPr>
      <w:r w:rsidRPr="00373BF8">
        <w:rPr>
          <w:rFonts w:ascii="Times New Roman" w:hAnsi="Times New Roman" w:cs="Times New Roman"/>
          <w:sz w:val="24"/>
          <w:szCs w:val="24"/>
        </w:rPr>
        <w:t xml:space="preserve">Hasattan önce kira sözleşmesi biten parseller için </w:t>
      </w:r>
      <w:r w:rsidRPr="00373BF8">
        <w:rPr>
          <w:rFonts w:ascii="Times New Roman" w:hAnsi="Times New Roman" w:cs="Times New Roman"/>
          <w:bCs/>
          <w:iCs/>
          <w:sz w:val="24"/>
          <w:szCs w:val="24"/>
        </w:rPr>
        <w:t>ÇKS Raporlar-1 &gt; Hasattan önce kira sözleşmesi biten araziler raporu,</w:t>
      </w:r>
    </w:p>
    <w:p w:rsidR="009B7ADA" w:rsidRPr="00373BF8" w:rsidRDefault="009B7ADA" w:rsidP="009B7ADA">
      <w:pPr>
        <w:pStyle w:val="ListeParagraf"/>
        <w:numPr>
          <w:ilvl w:val="0"/>
          <w:numId w:val="33"/>
        </w:numPr>
        <w:tabs>
          <w:tab w:val="left" w:pos="709"/>
          <w:tab w:val="left" w:pos="1134"/>
        </w:tabs>
        <w:spacing w:after="0" w:line="240" w:lineRule="auto"/>
        <w:ind w:left="0" w:firstLine="705"/>
        <w:jc w:val="both"/>
        <w:rPr>
          <w:rFonts w:ascii="Times New Roman" w:hAnsi="Times New Roman" w:cs="Times New Roman"/>
          <w:sz w:val="24"/>
          <w:szCs w:val="24"/>
        </w:rPr>
      </w:pPr>
      <w:r w:rsidRPr="00373BF8">
        <w:rPr>
          <w:rFonts w:ascii="Times New Roman" w:hAnsi="Times New Roman" w:cs="Times New Roman"/>
          <w:sz w:val="24"/>
          <w:szCs w:val="24"/>
        </w:rPr>
        <w:t xml:space="preserve">ÇKS kaydı yapılmış ancak desteğe çıkmayan parseller </w:t>
      </w:r>
      <w:r w:rsidRPr="00373BF8">
        <w:rPr>
          <w:rFonts w:ascii="Times New Roman" w:hAnsi="Times New Roman" w:cs="Times New Roman"/>
          <w:bCs/>
          <w:iCs/>
          <w:sz w:val="24"/>
          <w:szCs w:val="24"/>
        </w:rPr>
        <w:t xml:space="preserve">ÇKS Raporlar-2 &gt; MGTAD kaydı olmayan parseller raporunun </w:t>
      </w:r>
      <w:r w:rsidRPr="00373BF8">
        <w:rPr>
          <w:rFonts w:ascii="Times New Roman" w:hAnsi="Times New Roman" w:cs="Times New Roman"/>
          <w:iCs/>
          <w:sz w:val="24"/>
          <w:szCs w:val="24"/>
        </w:rPr>
        <w:t>kontrol edilmesi gerekmektedir.</w:t>
      </w:r>
    </w:p>
    <w:p w:rsidR="009B7ADA" w:rsidRDefault="001B73E6" w:rsidP="009B7ADA">
      <w:pPr>
        <w:spacing w:after="0" w:line="240" w:lineRule="auto"/>
        <w:ind w:firstLine="426"/>
        <w:jc w:val="both"/>
        <w:rPr>
          <w:rFonts w:ascii="Times New Roman" w:hAnsi="Times New Roman" w:cs="Times New Roman"/>
          <w:sz w:val="24"/>
          <w:szCs w:val="24"/>
        </w:rPr>
      </w:pPr>
      <w:r w:rsidRPr="00373BF8">
        <w:rPr>
          <w:rFonts w:ascii="Times New Roman" w:hAnsi="Times New Roman" w:cs="Times New Roman"/>
          <w:sz w:val="24"/>
          <w:szCs w:val="24"/>
        </w:rPr>
        <w:t xml:space="preserve">     </w:t>
      </w:r>
      <w:r w:rsidR="009B7ADA" w:rsidRPr="00373BF8">
        <w:rPr>
          <w:rFonts w:ascii="Times New Roman" w:hAnsi="Times New Roman" w:cs="Times New Roman"/>
          <w:sz w:val="24"/>
          <w:szCs w:val="24"/>
        </w:rPr>
        <w:t>(4) Çok yıllık üretimlerde kira sözleşmesi 1.1.2021 tarihinden önce biten parseller destekleme icmaline yansımadığından kira sözleşmesi bitiş tarihinin kontrol edilmesi gerekmektedir.</w:t>
      </w:r>
    </w:p>
    <w:p w:rsidR="001B73E6" w:rsidRPr="009D19B5" w:rsidRDefault="001B73E6" w:rsidP="001B73E6">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İyi Tarım Uygulamaları</w:t>
      </w:r>
      <w:r w:rsidRPr="009D19B5">
        <w:rPr>
          <w:rFonts w:ascii="Times New Roman" w:hAnsi="Times New Roman" w:cs="Times New Roman"/>
          <w:b/>
          <w:sz w:val="24"/>
          <w:szCs w:val="24"/>
        </w:rPr>
        <w:t xml:space="preserve"> desteği</w:t>
      </w:r>
    </w:p>
    <w:p w:rsidR="001B73E6" w:rsidRPr="00373BF8" w:rsidRDefault="001B73E6" w:rsidP="001B73E6">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b/>
          <w:sz w:val="24"/>
          <w:szCs w:val="24"/>
        </w:rPr>
        <w:t xml:space="preserve">MADDE </w:t>
      </w:r>
      <w:r w:rsidR="009E453E">
        <w:rPr>
          <w:rFonts w:ascii="Times New Roman" w:hAnsi="Times New Roman" w:cs="Times New Roman"/>
          <w:b/>
          <w:sz w:val="24"/>
          <w:szCs w:val="24"/>
        </w:rPr>
        <w:t>6</w:t>
      </w:r>
      <w:r w:rsidRPr="00373BF8">
        <w:rPr>
          <w:rFonts w:ascii="Times New Roman" w:hAnsi="Times New Roman" w:cs="Times New Roman"/>
          <w:b/>
          <w:sz w:val="24"/>
          <w:szCs w:val="24"/>
        </w:rPr>
        <w:t xml:space="preserve"> –</w:t>
      </w:r>
      <w:r w:rsidRPr="00373BF8">
        <w:rPr>
          <w:rFonts w:ascii="Times New Roman" w:eastAsiaTheme="minorEastAsia" w:hAnsi="Times New Roman" w:cs="Times New Roman"/>
          <w:sz w:val="24"/>
          <w:szCs w:val="24"/>
          <w:lang w:eastAsia="tr-TR"/>
        </w:rPr>
        <w:t xml:space="preserve"> (1)</w:t>
      </w:r>
      <w:r w:rsidR="00B474BD"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2020 yılında DİTAP kaydı şartı nedeniyle bir defaya mahsus ilave İTUD ödemesi alan çiftçiler, 2021 yılında Tebliğin 23 üncü maddesi birinci fıkrası (ü) bendi ile İTUD ödemesi 4 yıla çıkarıldığından dolayı DİTAP kaydı şartına bağlı olmaksızın İTUD ödemesinden faydalandırılır.</w:t>
      </w:r>
    </w:p>
    <w:p w:rsidR="001B73E6" w:rsidRPr="00373BF8" w:rsidRDefault="001B73E6" w:rsidP="001B73E6">
      <w:pPr>
        <w:pStyle w:val="AralkYok"/>
        <w:ind w:firstLine="708"/>
        <w:jc w:val="both"/>
        <w:rPr>
          <w:rFonts w:ascii="Times New Roman" w:hAnsi="Times New Roman" w:cs="Times New Roman"/>
          <w:sz w:val="24"/>
          <w:szCs w:val="24"/>
        </w:rPr>
      </w:pPr>
      <w:r w:rsidRPr="00373BF8">
        <w:rPr>
          <w:rFonts w:ascii="Times New Roman" w:eastAsiaTheme="minorHAnsi" w:hAnsi="Times New Roman" w:cs="Times New Roman"/>
          <w:sz w:val="24"/>
          <w:szCs w:val="24"/>
          <w:lang w:eastAsia="en-US"/>
        </w:rPr>
        <w:t>(2)</w:t>
      </w:r>
      <w:r w:rsidRPr="00373BF8">
        <w:rPr>
          <w:rFonts w:ascii="Times New Roman" w:hAnsi="Times New Roman" w:cs="Times New Roman"/>
          <w:sz w:val="24"/>
          <w:szCs w:val="24"/>
        </w:rPr>
        <w:t xml:space="preserve">Tebliğin 23 üncü maddesi birinci fıkrası (z) bendi kapsamında Kontrol Sertifikasyon Kuruluşları tarafından sertifikası iptal edilen üreticilere ait bildirimlerin il müdürlüğü tarafından muhafaza edilmesi gerekmektedir.  </w:t>
      </w:r>
    </w:p>
    <w:p w:rsidR="001B73E6" w:rsidRPr="00373BF8" w:rsidRDefault="001B73E6" w:rsidP="001B73E6">
      <w:pPr>
        <w:pStyle w:val="AralkYok"/>
        <w:ind w:firstLine="708"/>
        <w:jc w:val="both"/>
        <w:rPr>
          <w:rFonts w:ascii="Times New Roman" w:hAnsi="Times New Roman" w:cs="Times New Roman"/>
          <w:sz w:val="24"/>
          <w:szCs w:val="24"/>
        </w:rPr>
      </w:pPr>
      <w:r w:rsidRPr="00373BF8">
        <w:rPr>
          <w:rFonts w:ascii="Times New Roman" w:hAnsi="Times New Roman" w:cs="Times New Roman"/>
          <w:sz w:val="24"/>
          <w:szCs w:val="24"/>
        </w:rPr>
        <w:t>(3)Çiftçinin 2016, 2017, 2018, 2019 ve 2020 üretim yılları içerisinde toplam dört üretim yılı destek alıp almadığı ve DİTAP kaydı bulunup bulunmadığının kontrolü için​ TBS’de sorgu ekranı kullanıma açılacaktır.</w:t>
      </w:r>
    </w:p>
    <w:p w:rsidR="001B73E6" w:rsidRPr="00373BF8" w:rsidRDefault="001B73E6" w:rsidP="001B73E6">
      <w:pPr>
        <w:pStyle w:val="AralkYok"/>
        <w:ind w:firstLine="708"/>
        <w:jc w:val="both"/>
        <w:rPr>
          <w:rFonts w:ascii="Times New Roman" w:hAnsi="Times New Roman" w:cs="Times New Roman"/>
          <w:sz w:val="24"/>
          <w:szCs w:val="24"/>
        </w:rPr>
      </w:pPr>
      <w:r w:rsidRPr="00373BF8">
        <w:rPr>
          <w:rFonts w:ascii="Times New Roman" w:hAnsi="Times New Roman" w:cs="Times New Roman"/>
          <w:sz w:val="24"/>
          <w:szCs w:val="24"/>
        </w:rPr>
        <w:lastRenderedPageBreak/>
        <w:t>(4)Tebliğin 23 üncü maddesi birinci fıkrası (ü) ile (v) bentleri uygulanırken ilama bağlı destek ödemelerinin de dikkate alınması gerekmektedir.</w:t>
      </w:r>
    </w:p>
    <w:p w:rsidR="001B73E6" w:rsidRPr="00373BF8" w:rsidRDefault="001B73E6" w:rsidP="001B73E6">
      <w:pPr>
        <w:pStyle w:val="AralkYok"/>
        <w:ind w:firstLine="708"/>
        <w:jc w:val="both"/>
        <w:rPr>
          <w:rFonts w:ascii="Times New Roman" w:hAnsi="Times New Roman" w:cs="Times New Roman"/>
          <w:sz w:val="24"/>
          <w:szCs w:val="24"/>
        </w:rPr>
      </w:pPr>
      <w:r w:rsidRPr="00373BF8">
        <w:rPr>
          <w:rFonts w:ascii="Times New Roman" w:hAnsi="Times New Roman" w:cs="Times New Roman"/>
          <w:sz w:val="24"/>
          <w:szCs w:val="24"/>
        </w:rPr>
        <w:t>(5)Tebliğin 23 üncü maddesi birinci fıkrası (hh) bendi kapsamında bulunan arazilerin İl Müdürlüğü tarafından destek dışı bırakılması gerekmektedir.</w:t>
      </w:r>
    </w:p>
    <w:p w:rsidR="001B73E6" w:rsidRPr="00373BF8" w:rsidRDefault="001B73E6" w:rsidP="001B73E6">
      <w:pPr>
        <w:pStyle w:val="AralkYok"/>
        <w:ind w:firstLine="708"/>
        <w:jc w:val="both"/>
        <w:rPr>
          <w:rFonts w:ascii="Times New Roman" w:hAnsi="Times New Roman" w:cs="Times New Roman"/>
          <w:sz w:val="24"/>
          <w:szCs w:val="24"/>
        </w:rPr>
      </w:pPr>
      <w:r w:rsidRPr="00373BF8">
        <w:rPr>
          <w:rFonts w:ascii="Times New Roman" w:hAnsi="Times New Roman" w:cs="Times New Roman"/>
          <w:sz w:val="24"/>
          <w:szCs w:val="24"/>
        </w:rPr>
        <w:t>(6)DİTAP'a kayıtlı olan çiftçilere bir defaya mahsus ilave 1 yıl İTUD verileceği hususunda gerekli bilgilendirme ve duyuruların yapılması gerekmektedir.</w:t>
      </w:r>
    </w:p>
    <w:p w:rsidR="00B474BD" w:rsidRPr="009D19B5" w:rsidRDefault="00B474BD" w:rsidP="00B474BD">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Organik tarım</w:t>
      </w:r>
      <w:r w:rsidRPr="009D19B5">
        <w:rPr>
          <w:rFonts w:ascii="Times New Roman" w:hAnsi="Times New Roman" w:cs="Times New Roman"/>
          <w:b/>
          <w:sz w:val="24"/>
          <w:szCs w:val="24"/>
        </w:rPr>
        <w:t xml:space="preserve"> desteği</w:t>
      </w:r>
    </w:p>
    <w:p w:rsidR="00D65690" w:rsidRPr="00373BF8" w:rsidRDefault="00B474BD" w:rsidP="008000A9">
      <w:pPr>
        <w:pStyle w:val="ListeParagraf"/>
        <w:spacing w:after="0" w:line="240" w:lineRule="auto"/>
        <w:ind w:left="0" w:right="57" w:firstLine="708"/>
        <w:jc w:val="both"/>
        <w:rPr>
          <w:rFonts w:ascii="Times New Roman" w:hAnsi="Times New Roman" w:cs="Times New Roman"/>
          <w:sz w:val="24"/>
          <w:szCs w:val="24"/>
        </w:rPr>
      </w:pPr>
      <w:r w:rsidRPr="00373BF8">
        <w:rPr>
          <w:rFonts w:ascii="Times New Roman" w:hAnsi="Times New Roman" w:cs="Times New Roman"/>
          <w:b/>
          <w:sz w:val="24"/>
          <w:szCs w:val="24"/>
        </w:rPr>
        <w:t xml:space="preserve">MADDE </w:t>
      </w:r>
      <w:r w:rsidR="009E453E">
        <w:rPr>
          <w:rFonts w:ascii="Times New Roman" w:hAnsi="Times New Roman" w:cs="Times New Roman"/>
          <w:b/>
          <w:sz w:val="24"/>
          <w:szCs w:val="24"/>
        </w:rPr>
        <w:t>7</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w:t>
      </w:r>
      <w:r w:rsidR="00D65690" w:rsidRPr="00373BF8">
        <w:rPr>
          <w:rFonts w:ascii="Times New Roman" w:hAnsi="Times New Roman" w:cs="Times New Roman"/>
          <w:sz w:val="24"/>
          <w:szCs w:val="24"/>
        </w:rPr>
        <w:t xml:space="preserve"> OTD uygulamasına ilişkin olarak ön inceleme, il müdürlüğü bünyesinde oluşturulan Organik Tarım Biriminde (OTB) görevli en az iki personel tarafından yapılması gerekmektedir. Ön inceleme, örnekleme yöntemiyle belirlenecek ilçe, köy veya mahallelerde, çiftçilerin yapmış oldukları başvurular üzerinden yapılır ve organik tarım birimlerinin görev ve yetkileri hakkındaki 2016/09 sayılı Genelge ile bildirilen usul ve esaslar çerçevesinde gerçekleştirilmelidir. OTB personelince 2021 yılında yapılan denetimler de ön inceleme kapsamında değerlendirilebilecektir. Uygulamalar, ön incelemenin yanı sıra mevzuatın öngördüğü her türlü denetime de tabidir. </w:t>
      </w:r>
    </w:p>
    <w:p w:rsidR="008000A9" w:rsidRPr="00373BF8" w:rsidRDefault="008000A9" w:rsidP="008000A9">
      <w:pPr>
        <w:spacing w:after="0" w:line="240" w:lineRule="auto"/>
        <w:ind w:right="57"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(2) Diğer taraftan, çiftçilerin “OTBİS Çiftçi Destek Sorgu” modülünden aşağıda belirtilen hususların sorgulaması yazılım tamamlandığında il/ilçe Müdürlükleri tarafından yapılabilecektir. Bu kapsamda; </w:t>
      </w:r>
    </w:p>
    <w:p w:rsidR="008000A9" w:rsidRPr="00373BF8" w:rsidRDefault="008000A9" w:rsidP="008000A9">
      <w:pPr>
        <w:tabs>
          <w:tab w:val="left" w:pos="566"/>
        </w:tabs>
        <w:spacing w:after="0" w:line="240" w:lineRule="auto"/>
        <w:ind w:right="57" w:firstLine="709"/>
        <w:jc w:val="both"/>
        <w:rPr>
          <w:rFonts w:ascii="Times New Roman" w:hAnsi="Times New Roman" w:cs="Times New Roman"/>
          <w:sz w:val="24"/>
          <w:szCs w:val="24"/>
        </w:rPr>
      </w:pPr>
      <w:r w:rsidRPr="00373BF8">
        <w:rPr>
          <w:rFonts w:ascii="Times New Roman" w:hAnsi="Times New Roman" w:cs="Times New Roman"/>
          <w:sz w:val="24"/>
          <w:szCs w:val="24"/>
        </w:rPr>
        <w:t>(a)Ürün sertifikaları işlenmiş ürünler için de düzenlenmiş olabilir. Bu durumda işlenmiş ürün için ürün tedarikçisi olan çiftçi de desteklemeden yararlanabilecek olup elde edilen işlenmiş ürünle ilişkili olan üretim desteklemeden yararlandırılacaktır. (Örneğin A Firması için Organik Domates Salça sertifikası düzenlenmiş ise ve bu sertifika da üretim yılı 2021 olan domatesler için 30 üretici kaynak olmuş ise bu 30 üretici desteklemeden yararlanabileceklerdir.)</w:t>
      </w:r>
    </w:p>
    <w:p w:rsidR="008000A9" w:rsidRPr="00373BF8" w:rsidRDefault="008000A9" w:rsidP="008000A9">
      <w:pPr>
        <w:spacing w:after="0" w:line="240" w:lineRule="auto"/>
        <w:ind w:firstLine="709"/>
        <w:jc w:val="both"/>
        <w:rPr>
          <w:rFonts w:ascii="Times New Roman" w:eastAsia="ヒラギノ明朝 Pro W3" w:hAnsi="Times New Roman" w:cs="Times New Roman"/>
          <w:sz w:val="24"/>
          <w:szCs w:val="24"/>
        </w:rPr>
      </w:pPr>
      <w:r w:rsidRPr="00373BF8">
        <w:rPr>
          <w:rFonts w:ascii="Times New Roman" w:eastAsiaTheme="minorEastAsia" w:hAnsi="Times New Roman" w:cs="Times New Roman"/>
          <w:sz w:val="24"/>
          <w:szCs w:val="24"/>
        </w:rPr>
        <w:t>(b) Tebliğin 23 üncü maddesi</w:t>
      </w:r>
      <w:r w:rsidRPr="00373BF8">
        <w:rPr>
          <w:rFonts w:ascii="Times New Roman" w:hAnsi="Times New Roman" w:cs="Times New Roman"/>
          <w:sz w:val="24"/>
          <w:szCs w:val="24"/>
        </w:rPr>
        <w:t xml:space="preserve"> birinci fıkrası (ğğ</w:t>
      </w:r>
      <w:r w:rsidRPr="00373BF8">
        <w:rPr>
          <w:rFonts w:ascii="Times New Roman" w:eastAsiaTheme="minorEastAsia" w:hAnsi="Times New Roman" w:cs="Times New Roman"/>
          <w:sz w:val="24"/>
          <w:szCs w:val="24"/>
        </w:rPr>
        <w:t xml:space="preserve">) </w:t>
      </w:r>
      <w:r w:rsidRPr="00373BF8">
        <w:rPr>
          <w:rFonts w:ascii="Times New Roman" w:hAnsi="Times New Roman" w:cs="Times New Roman"/>
          <w:sz w:val="24"/>
          <w:szCs w:val="24"/>
        </w:rPr>
        <w:t xml:space="preserve">bendi kapsamında ekim nöbeti amacıyla ÇKS’de bir önceki üretim yılında farklı bir bitkinin bulunması durumunda, tek yıllık yeşil ot hasadı yapılarak yem bitkisi amaçlı kullanılacak olan ürünlerin yetiştirildiği arazilerde, ilgili çiftçinin organik hayvancılık faaliyetinde bulunma şartı aranmaz. </w:t>
      </w:r>
    </w:p>
    <w:p w:rsidR="008000A9" w:rsidRPr="00373BF8" w:rsidRDefault="008000A9" w:rsidP="008000A9">
      <w:pPr>
        <w:spacing w:after="0" w:line="240"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(c) Çiftçinin 2016, 2017, 2018, 2019 ve 2020 üretim yılları içerisinde toplam dört üretim yılı destek alıp almadığı ve DİTAP kaydı bulunup bulunmadığının kontrolü için​ TBS’de sorgu ekranı kullanıma açılacaktır.</w:t>
      </w:r>
    </w:p>
    <w:p w:rsidR="008000A9" w:rsidRPr="00373BF8" w:rsidRDefault="008000A9" w:rsidP="008000A9">
      <w:pPr>
        <w:spacing w:after="0" w:line="240" w:lineRule="auto"/>
        <w:ind w:right="57" w:firstLine="708"/>
        <w:jc w:val="both"/>
        <w:rPr>
          <w:rFonts w:ascii="Times New Roman" w:hAnsi="Times New Roman" w:cs="Times New Roman"/>
          <w:strike/>
          <w:sz w:val="24"/>
          <w:szCs w:val="24"/>
        </w:rPr>
      </w:pPr>
      <w:r w:rsidRPr="00373BF8">
        <w:rPr>
          <w:rFonts w:ascii="Times New Roman" w:hAnsi="Times New Roman" w:cs="Times New Roman"/>
          <w:sz w:val="24"/>
          <w:szCs w:val="24"/>
        </w:rPr>
        <w:t>(ç) DİTAP'a kayıtlı olan çiftçilere bir defaya mahsus ilave 1 yıl OTD verileceği hususunda gerekli bilgilendirme ve duyuruların yapılması gerekmektedir.</w:t>
      </w:r>
    </w:p>
    <w:p w:rsidR="008000A9" w:rsidRPr="00373BF8" w:rsidRDefault="008000A9" w:rsidP="008000A9">
      <w:pPr>
        <w:spacing w:after="0" w:line="240" w:lineRule="auto"/>
        <w:ind w:firstLine="708"/>
        <w:jc w:val="both"/>
        <w:rPr>
          <w:rFonts w:ascii="Times New Roman" w:hAnsi="Times New Roman" w:cs="Times New Roman"/>
          <w:color w:val="FF0000"/>
          <w:sz w:val="24"/>
          <w:szCs w:val="24"/>
        </w:rPr>
      </w:pPr>
      <w:r w:rsidRPr="00373BF8">
        <w:rPr>
          <w:rFonts w:ascii="Times New Roman" w:hAnsi="Times New Roman" w:cs="Times New Roman"/>
          <w:sz w:val="24"/>
          <w:szCs w:val="24"/>
        </w:rPr>
        <w:t>(d) 2022 üretim yılında 1. ve 2. Kategori ürünlerinin ormandan tahsisli araziler olması halinde 3. Kategori ürünlerin birim destek fiyatı  (Ürün Sertifikası, Bireysel/ Üretici Grubu 10 TL/da) üzerinden desteklemeden faydalandırılması planlanmakta olup çiftçilere gerekli bilgilendirme ve duyuruların yapılması gerekmektedir.</w:t>
      </w:r>
    </w:p>
    <w:p w:rsidR="008000A9" w:rsidRPr="00373BF8" w:rsidRDefault="00FC5135" w:rsidP="00FC5135">
      <w:pPr>
        <w:autoSpaceDE w:val="0"/>
        <w:autoSpaceDN w:val="0"/>
        <w:adjustRightInd w:val="0"/>
        <w:spacing w:after="0" w:line="240" w:lineRule="auto"/>
        <w:ind w:right="57" w:firstLine="708"/>
        <w:jc w:val="both"/>
        <w:rPr>
          <w:rFonts w:ascii="Times New Roman" w:hAnsi="Times New Roman" w:cs="Times New Roman"/>
          <w:bCs/>
          <w:sz w:val="24"/>
          <w:szCs w:val="24"/>
        </w:rPr>
      </w:pPr>
      <w:r w:rsidRPr="00373BF8">
        <w:rPr>
          <w:rFonts w:ascii="Times New Roman" w:hAnsi="Times New Roman" w:cs="Times New Roman"/>
          <w:bCs/>
          <w:sz w:val="24"/>
          <w:szCs w:val="24"/>
        </w:rPr>
        <w:t xml:space="preserve">(e) </w:t>
      </w:r>
      <w:r w:rsidR="008000A9" w:rsidRPr="00373BF8">
        <w:rPr>
          <w:rFonts w:ascii="Times New Roman" w:hAnsi="Times New Roman" w:cs="Times New Roman"/>
          <w:bCs/>
          <w:sz w:val="24"/>
          <w:szCs w:val="24"/>
        </w:rPr>
        <w:t xml:space="preserve">Organik sertifikalı tohum dışında, Bakanlığımızca uygulanmakta olan sertifikalı tohumluk desteğinden faydalanılarak üretilen türe ait tüm üretimlerin OTD ödemelerinden faydalandırılmaması gerekmektedir. </w:t>
      </w:r>
    </w:p>
    <w:p w:rsidR="008000A9" w:rsidRPr="00373BF8" w:rsidRDefault="00FC5135" w:rsidP="0025644F">
      <w:pPr>
        <w:tabs>
          <w:tab w:val="left" w:pos="566"/>
        </w:tabs>
        <w:spacing w:after="0" w:line="240" w:lineRule="auto"/>
        <w:ind w:right="57"/>
        <w:jc w:val="both"/>
        <w:rPr>
          <w:rFonts w:ascii="Times New Roman" w:eastAsia="ヒラギノ明朝 Pro W3" w:hAnsi="Times New Roman" w:cs="Times New Roman"/>
          <w:sz w:val="24"/>
          <w:szCs w:val="24"/>
        </w:rPr>
      </w:pPr>
      <w:r w:rsidRPr="00373BF8">
        <w:rPr>
          <w:rFonts w:ascii="Times New Roman" w:hAnsi="Times New Roman" w:cs="Times New Roman"/>
          <w:sz w:val="24"/>
          <w:szCs w:val="24"/>
        </w:rPr>
        <w:tab/>
      </w:r>
      <w:r w:rsidR="00157781" w:rsidRPr="00373BF8">
        <w:rPr>
          <w:rFonts w:ascii="Times New Roman" w:hAnsi="Times New Roman" w:cs="Times New Roman"/>
          <w:sz w:val="24"/>
          <w:szCs w:val="24"/>
        </w:rPr>
        <w:t xml:space="preserve"> </w:t>
      </w:r>
      <w:r w:rsidR="009841FC">
        <w:rPr>
          <w:rFonts w:ascii="Times New Roman" w:hAnsi="Times New Roman" w:cs="Times New Roman"/>
          <w:sz w:val="24"/>
          <w:szCs w:val="24"/>
        </w:rPr>
        <w:tab/>
      </w:r>
      <w:r w:rsidRPr="00373BF8">
        <w:rPr>
          <w:rFonts w:ascii="Times New Roman" w:hAnsi="Times New Roman" w:cs="Times New Roman"/>
          <w:sz w:val="24"/>
          <w:szCs w:val="24"/>
        </w:rPr>
        <w:t xml:space="preserve">(f) </w:t>
      </w:r>
      <w:r w:rsidR="008000A9" w:rsidRPr="00373BF8">
        <w:rPr>
          <w:rFonts w:ascii="Times New Roman" w:hAnsi="Times New Roman" w:cs="Times New Roman"/>
          <w:sz w:val="24"/>
          <w:szCs w:val="24"/>
        </w:rPr>
        <w:t>OTD ödemesi,</w:t>
      </w:r>
      <w:r w:rsidR="008000A9" w:rsidRPr="00373BF8">
        <w:rPr>
          <w:rFonts w:ascii="Times New Roman" w:eastAsia="ヒラギノ明朝 Pro W3" w:hAnsi="Times New Roman" w:cs="Times New Roman"/>
          <w:sz w:val="24"/>
          <w:szCs w:val="24"/>
        </w:rPr>
        <w:t xml:space="preserve"> 2021 üretim yılında aynı hasat döneminde birden fazla üretim yapılan alanlarda ÇKS’ye kayıtlı ürünlerin ürün alanları üzerinden hesaplanır. 2021 üretim yılında farklı hasat döneminde peş peşe yapılan birden fazla üretimlerde ise toplam ödeme miktarı büyük olan ürün üzerinden sadece bir ürün için hesaplanması gerekmektedir.</w:t>
      </w:r>
    </w:p>
    <w:p w:rsidR="00EB107C" w:rsidRPr="009D19B5" w:rsidRDefault="00EB107C" w:rsidP="009841FC">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Fındık alan bazlı gelir</w:t>
      </w:r>
      <w:r w:rsidRPr="009D19B5">
        <w:rPr>
          <w:rFonts w:ascii="Times New Roman" w:hAnsi="Times New Roman" w:cs="Times New Roman"/>
          <w:b/>
          <w:sz w:val="24"/>
          <w:szCs w:val="24"/>
        </w:rPr>
        <w:t xml:space="preserve"> desteği</w:t>
      </w:r>
    </w:p>
    <w:p w:rsidR="00EB107C" w:rsidRPr="00373BF8" w:rsidRDefault="0025644F" w:rsidP="00EB107C">
      <w:pPr>
        <w:spacing w:after="0" w:line="240" w:lineRule="auto"/>
        <w:ind w:firstLine="360"/>
        <w:jc w:val="both"/>
        <w:rPr>
          <w:rFonts w:ascii="Times New Roman" w:hAnsi="Times New Roman" w:cs="Times New Roman"/>
          <w:sz w:val="24"/>
          <w:szCs w:val="24"/>
        </w:rPr>
      </w:pPr>
      <w:r w:rsidRPr="00373BF8">
        <w:rPr>
          <w:rFonts w:ascii="Times New Roman" w:hAnsi="Times New Roman" w:cs="Times New Roman"/>
          <w:b/>
          <w:sz w:val="24"/>
          <w:szCs w:val="24"/>
        </w:rPr>
        <w:t xml:space="preserve"> </w:t>
      </w:r>
      <w:r w:rsidR="009841FC">
        <w:rPr>
          <w:rFonts w:ascii="Times New Roman" w:hAnsi="Times New Roman" w:cs="Times New Roman"/>
          <w:b/>
          <w:sz w:val="24"/>
          <w:szCs w:val="24"/>
        </w:rPr>
        <w:tab/>
      </w:r>
      <w:r w:rsidR="00EB107C" w:rsidRPr="00373BF8">
        <w:rPr>
          <w:rFonts w:ascii="Times New Roman" w:hAnsi="Times New Roman" w:cs="Times New Roman"/>
          <w:b/>
          <w:sz w:val="24"/>
          <w:szCs w:val="24"/>
        </w:rPr>
        <w:t xml:space="preserve">MADDE </w:t>
      </w:r>
      <w:r w:rsidR="009E453E">
        <w:rPr>
          <w:rFonts w:ascii="Times New Roman" w:hAnsi="Times New Roman" w:cs="Times New Roman"/>
          <w:b/>
          <w:sz w:val="24"/>
          <w:szCs w:val="24"/>
        </w:rPr>
        <w:t>8</w:t>
      </w:r>
      <w:r w:rsidR="00EB107C" w:rsidRPr="00373BF8">
        <w:rPr>
          <w:rFonts w:ascii="Times New Roman" w:hAnsi="Times New Roman" w:cs="Times New Roman"/>
          <w:b/>
          <w:sz w:val="24"/>
          <w:szCs w:val="24"/>
        </w:rPr>
        <w:t>–</w:t>
      </w:r>
      <w:r w:rsidR="00EB107C" w:rsidRPr="00373BF8">
        <w:rPr>
          <w:rFonts w:ascii="Times New Roman" w:eastAsiaTheme="minorEastAsia" w:hAnsi="Times New Roman" w:cs="Times New Roman"/>
          <w:sz w:val="24"/>
          <w:szCs w:val="24"/>
          <w:lang w:eastAsia="tr-TR"/>
        </w:rPr>
        <w:t xml:space="preserve"> (1) </w:t>
      </w:r>
      <w:r w:rsidR="00EB107C" w:rsidRPr="00373BF8">
        <w:rPr>
          <w:rFonts w:ascii="Times New Roman" w:hAnsi="Times New Roman" w:cs="Times New Roman"/>
          <w:sz w:val="24"/>
          <w:szCs w:val="24"/>
        </w:rPr>
        <w:t xml:space="preserve">Çiftçilerin 2021 üretim sezonu dilekçe başlangıç tarihi 01/09/2020, ÇKS kayıt bitiş tarihi olan dilekçe bitiş tarihi TBS'ye 31/12/2021 olarak tanımlanmıştır. </w:t>
      </w:r>
    </w:p>
    <w:p w:rsidR="00EB107C" w:rsidRPr="00373BF8" w:rsidRDefault="00EB107C" w:rsidP="00EB107C">
      <w:pPr>
        <w:spacing w:after="0" w:line="240"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(2) 2021 yılı ürünü fındık alan bazlı gelir desteği kapsamında; 2021 üretim sezonunda ÇKS ve FKS'ye kayıtlı ruhsatlı fındık parsellerinin seçimi sistem tarafından 10/12/2021 </w:t>
      </w:r>
      <w:r w:rsidRPr="00373BF8">
        <w:rPr>
          <w:rFonts w:ascii="Times New Roman" w:hAnsi="Times New Roman" w:cs="Times New Roman"/>
          <w:sz w:val="24"/>
          <w:szCs w:val="24"/>
        </w:rPr>
        <w:lastRenderedPageBreak/>
        <w:t xml:space="preserve">tarihinde gerçekleştirilmiştir. Bu işlemden sonra yeni kayıt, silme ve güncelleme işlemleri il/ilçe müdürlüğü tarafından yapılması gerekmektedir. </w:t>
      </w:r>
    </w:p>
    <w:p w:rsidR="00EB107C" w:rsidRPr="00373BF8" w:rsidRDefault="00EB107C" w:rsidP="00EB107C">
      <w:pPr>
        <w:pStyle w:val="ListeParagraf"/>
        <w:spacing w:after="0" w:line="240" w:lineRule="auto"/>
        <w:ind w:left="0"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(3) Çiftçiler süresi içinde başvuru yaptığı halde; herhangi bir nedenle 31/12/2021 tarihi mesai bitimine kadar ÇKS ve FKS kayıt ve güncelleme işlemlerini tamamlayamamış olan il/ilçe Müdürlüklerinin bu işlemleri tamamlandıktan ve 31/12/2021 tarihinden sonra kaydı yapılan fındık parsellerinin güncelleme işlemleri il/ilçe müdürlüğü tarafından yapılması gerekmektedir. </w:t>
      </w:r>
    </w:p>
    <w:p w:rsidR="00157781" w:rsidRPr="009D19B5" w:rsidRDefault="00157781" w:rsidP="0025644F">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Küçük aile işletme</w:t>
      </w:r>
      <w:r w:rsidRPr="009D19B5">
        <w:rPr>
          <w:rFonts w:ascii="Times New Roman" w:hAnsi="Times New Roman" w:cs="Times New Roman"/>
          <w:b/>
          <w:sz w:val="24"/>
          <w:szCs w:val="24"/>
        </w:rPr>
        <w:t xml:space="preserve"> desteği</w:t>
      </w:r>
    </w:p>
    <w:p w:rsidR="00157781" w:rsidRPr="00373BF8" w:rsidRDefault="00157781" w:rsidP="00157781">
      <w:pPr>
        <w:pStyle w:val="ListeParagraf"/>
        <w:spacing w:after="0" w:line="240" w:lineRule="auto"/>
        <w:ind w:left="0" w:firstLine="708"/>
        <w:jc w:val="both"/>
        <w:rPr>
          <w:rFonts w:ascii="Times New Roman" w:hAnsi="Times New Roman" w:cs="Times New Roman"/>
          <w:sz w:val="24"/>
          <w:szCs w:val="24"/>
        </w:rPr>
      </w:pPr>
      <w:r w:rsidRPr="00373BF8">
        <w:rPr>
          <w:rFonts w:ascii="Times New Roman" w:hAnsi="Times New Roman" w:cs="Times New Roman"/>
          <w:b/>
          <w:sz w:val="24"/>
          <w:szCs w:val="24"/>
        </w:rPr>
        <w:t xml:space="preserve">MADDE </w:t>
      </w:r>
      <w:r w:rsidR="009E453E">
        <w:rPr>
          <w:rFonts w:ascii="Times New Roman" w:hAnsi="Times New Roman" w:cs="Times New Roman"/>
          <w:b/>
          <w:sz w:val="24"/>
          <w:szCs w:val="24"/>
        </w:rPr>
        <w:t>9</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w:t>
      </w:r>
      <w:r w:rsidRPr="00373BF8">
        <w:rPr>
          <w:rFonts w:ascii="Times New Roman" w:hAnsi="Times New Roman" w:cs="Times New Roman"/>
          <w:sz w:val="24"/>
          <w:szCs w:val="24"/>
        </w:rPr>
        <w:t>Küçük Aile İşletme Desteğinin 5 da ve altında arazisi bulunan işletmelere ödenmesi gerektiğinden, Tapu ve Kadastro Bilgi Sistemi (TAKBİS) üzerinden kişi adına kayıtlı arazi varlığının kontrol edilmesi gerekmektedir.</w:t>
      </w:r>
    </w:p>
    <w:p w:rsidR="00157781" w:rsidRPr="00373BF8" w:rsidRDefault="00157781" w:rsidP="00157781">
      <w:pPr>
        <w:pStyle w:val="ListeParagraf"/>
        <w:spacing w:after="0" w:line="240" w:lineRule="auto"/>
        <w:ind w:left="0"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 (2) Kayıtlı parsel büyüklüğü 5 da alandan fazla olması durumunda, yerinde yapılan kontroller ile tarımsal faaliyet yapılabilecek alan büyüklüğünün 5 da ve altında olduğunun tespit edilmesi halinde tutanak düzenlenerek ilgili işletmenin Küçük Aile İşletme Desteğinden yararlanılmasının sağlanması gerekmektedir.</w:t>
      </w:r>
    </w:p>
    <w:p w:rsidR="00EB107C" w:rsidRPr="00373BF8" w:rsidRDefault="00157781" w:rsidP="0025644F">
      <w:pPr>
        <w:spacing w:after="0" w:line="240"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(3)</w:t>
      </w:r>
      <w:r w:rsidR="009841FC">
        <w:rPr>
          <w:rFonts w:ascii="Times New Roman" w:hAnsi="Times New Roman" w:cs="Times New Roman"/>
          <w:sz w:val="24"/>
          <w:szCs w:val="24"/>
        </w:rPr>
        <w:t xml:space="preserve"> </w:t>
      </w:r>
      <w:r w:rsidRPr="00373BF8">
        <w:rPr>
          <w:rFonts w:ascii="Times New Roman" w:hAnsi="Times New Roman" w:cs="Times New Roman"/>
          <w:sz w:val="24"/>
          <w:szCs w:val="24"/>
        </w:rPr>
        <w:t>Kiralama veya muvafakatname yoluyla bölünen 5 da üzerindeki alan ya da parsellerin küçük aile işletme desteğinden yararlandırılmaması gerekmektedir.</w:t>
      </w:r>
    </w:p>
    <w:p w:rsidR="001614D2" w:rsidRPr="009D19B5" w:rsidRDefault="001614D2" w:rsidP="0025644F">
      <w:pPr>
        <w:spacing w:after="0" w:line="271" w:lineRule="auto"/>
        <w:ind w:firstLine="708"/>
        <w:jc w:val="both"/>
        <w:rPr>
          <w:rFonts w:ascii="Times New Roman" w:hAnsi="Times New Roman" w:cs="Times New Roman"/>
          <w:b/>
          <w:sz w:val="24"/>
          <w:szCs w:val="24"/>
        </w:rPr>
      </w:pPr>
      <w:r w:rsidRPr="00373BF8">
        <w:rPr>
          <w:rFonts w:ascii="Times New Roman" w:hAnsi="Times New Roman" w:cs="Times New Roman"/>
          <w:b/>
          <w:sz w:val="24"/>
          <w:szCs w:val="24"/>
        </w:rPr>
        <w:t>Geleneksel zeytin bahçelerinin rehabilitasyonu</w:t>
      </w:r>
      <w:r w:rsidRPr="009D19B5">
        <w:rPr>
          <w:rFonts w:ascii="Times New Roman" w:hAnsi="Times New Roman" w:cs="Times New Roman"/>
          <w:b/>
          <w:sz w:val="24"/>
          <w:szCs w:val="24"/>
        </w:rPr>
        <w:t xml:space="preserve"> desteği</w:t>
      </w:r>
    </w:p>
    <w:p w:rsidR="00517B26" w:rsidRPr="00373BF8" w:rsidRDefault="001614D2" w:rsidP="00305A7C">
      <w:pPr>
        <w:spacing w:after="0" w:line="0" w:lineRule="atLeast"/>
        <w:ind w:firstLine="737"/>
        <w:jc w:val="both"/>
        <w:rPr>
          <w:rFonts w:ascii="Times New Roman" w:hAnsi="Times New Roman" w:cs="Times New Roman"/>
          <w:sz w:val="24"/>
          <w:szCs w:val="24"/>
        </w:rPr>
      </w:pPr>
      <w:r w:rsidRPr="00373BF8">
        <w:rPr>
          <w:rFonts w:ascii="Times New Roman" w:hAnsi="Times New Roman" w:cs="Times New Roman"/>
          <w:b/>
          <w:sz w:val="24"/>
          <w:szCs w:val="24"/>
        </w:rPr>
        <w:t>MADDE 1</w:t>
      </w:r>
      <w:r w:rsidR="009E453E">
        <w:rPr>
          <w:rFonts w:ascii="Times New Roman" w:hAnsi="Times New Roman" w:cs="Times New Roman"/>
          <w:b/>
          <w:sz w:val="24"/>
          <w:szCs w:val="24"/>
        </w:rPr>
        <w:t>0</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w:t>
      </w:r>
      <w:r w:rsidR="00517B26" w:rsidRPr="00373BF8">
        <w:rPr>
          <w:rFonts w:ascii="Times New Roman" w:eastAsiaTheme="minorEastAsia" w:hAnsi="Times New Roman" w:cs="Times New Roman"/>
          <w:sz w:val="24"/>
          <w:szCs w:val="24"/>
          <w:lang w:eastAsia="tr-TR"/>
        </w:rPr>
        <w:t xml:space="preserve"> </w:t>
      </w:r>
      <w:r w:rsidR="00517B26" w:rsidRPr="00373BF8">
        <w:rPr>
          <w:rFonts w:ascii="Times New Roman" w:eastAsia="Times New Roman" w:hAnsi="Times New Roman" w:cs="Times New Roman"/>
          <w:sz w:val="24"/>
          <w:szCs w:val="24"/>
          <w:lang w:eastAsia="tr-TR"/>
        </w:rPr>
        <w:t>Geleneksel Zeytin Bahçelerinin Rehabilitasyonu Desteği gençleştirme budamasında; gövdenin toprak seviyesinden veya aşı noktası üzerinden kesilmesi, gövdenin üzerindeki ana dalların tamamının kabaklama şeklinde kesilmesi, gövdenin üzerindeki ana dallardan bir veya bir kaçının aşı noktasının 20-30 cm üzerinden kesilmesi gibi şekillerde uygulanmakta olup tespitlerde bu hususların dikkate alınması gerekmektedir.</w:t>
      </w:r>
    </w:p>
    <w:p w:rsidR="00517B26" w:rsidRPr="00373BF8" w:rsidRDefault="00517B26" w:rsidP="00305A7C">
      <w:pPr>
        <w:spacing w:after="0" w:line="0" w:lineRule="atLeast"/>
        <w:ind w:firstLine="737"/>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(2) Gençleştirme budaması yapılacak alanların tespitinde; parselin tamamındaki ağaç sayısına oranlamak suretiyle hesaplama yapılmayacak olup parseldeki her bir dekar alan ayrı ayrı değerlendirilerek, her bir dekar alanda gençleştirme budamasına ihtiyaç duyulan ağaç veya ağaçların yerinde tespit edilmesi gerekmektedir.</w:t>
      </w:r>
    </w:p>
    <w:p w:rsidR="00517B26" w:rsidRPr="00373BF8" w:rsidRDefault="00517B26" w:rsidP="00305A7C">
      <w:pPr>
        <w:spacing w:after="0" w:line="240"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(3) Uygulama Tebliği EK-28'de yer alan "Geleneksel Zeytin Bahçesi Gençleştirme Budaması Sonrası  Kontrol  Tutanağı"  formu iki teknik  eleman tarafından EK-27 No’lu form ile birlikte yerinde kontrol yapılarak doldurulacak, gençleştirme budaması dışındaki şekil ve verim budamaları dikkate alınmayacak, bu şekilde budanan ağaçlar budama yapılan ağaç sayısına dahil edilmeyecek ve her bir parsel için yerinde yapılacak kontrol sonucunda budama  yapılan  ağaç  sayısı  ayrı  ayrı tespit  edilerek EK-28 No'lu forma işlenmesi gerekmektedir.</w:t>
      </w:r>
    </w:p>
    <w:p w:rsidR="00517B26" w:rsidRPr="00373BF8" w:rsidRDefault="00517B26" w:rsidP="00305A7C">
      <w:pPr>
        <w:spacing w:after="0" w:line="240"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(4) EK-27 No'lu formda yer alan "Gençleştirme Budaması Yapılması Gereken Ağaç Sayısı" ndan az ya da fazla sayıda ağacın gençleştirme budaması yapıldığının veya gençleştirme budamasından farklı (şekil, verim) bir budamanın yapıldığının yerinde tespit edilmesi durumunda; az sayıda ağaç budanmış veya gençleştirme budamasından farklı (şekil, verim)  bir budama yapılmış ise eksik veya farklı budama yapılan ağaç/ağaçların bulunduğu alan miktarı,  EK-27 No'lu formda yer alan "Gençleştirme Budaması Yapılacak Alan" miktarından çıkarılarak EK-28 No'lu formun "Gençleştirme Budaması Yapılan Alan" bölümüne işlenmesi gerekmektedir. Fazla sayıda ağaç budanmış ise fazla budanan ağaç miktarının dikkate alınmaması gerekmektedir.</w:t>
      </w:r>
    </w:p>
    <w:p w:rsidR="00517B26" w:rsidRPr="00373BF8" w:rsidRDefault="00517B26" w:rsidP="00305A7C">
      <w:pPr>
        <w:spacing w:after="0" w:line="240"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(5) EK-28 No'lu form doldurulurken budanan alanın zeytinlik tapu hisse alanının en az 1/5'i kadar olması şartı kontrol edilecektir.  Eksik budama yapılmış ve destek dışı kalma durumu olması halinde üreticinin eksik kalan kısmı bir hafta içerisinde tamamlaması istenecek ve sonrasında yerinde  kontrol yapılarak EK-28 No'lu formun doldurulması gerekmektedir.</w:t>
      </w:r>
    </w:p>
    <w:p w:rsidR="00517B26" w:rsidRPr="00373BF8" w:rsidRDefault="00517B26" w:rsidP="00305A7C">
      <w:pPr>
        <w:tabs>
          <w:tab w:val="num" w:pos="426"/>
        </w:tabs>
        <w:spacing w:after="0" w:line="240" w:lineRule="auto"/>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ab/>
      </w:r>
      <w:r w:rsidRPr="00373BF8">
        <w:rPr>
          <w:rFonts w:ascii="Times New Roman" w:eastAsia="Times New Roman" w:hAnsi="Times New Roman" w:cs="Times New Roman"/>
          <w:sz w:val="24"/>
          <w:szCs w:val="24"/>
          <w:lang w:eastAsia="tr-TR"/>
        </w:rPr>
        <w:tab/>
        <w:t>(6)</w:t>
      </w:r>
      <w:r w:rsidR="00305A7C" w:rsidRPr="00373BF8">
        <w:rPr>
          <w:rFonts w:ascii="Times New Roman" w:eastAsia="Times New Roman"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 xml:space="preserve">Budama sonrası yapılacak kontrol sonucunda düzenlenen EK-28  No'lu  forma yapılacak itirazlara karşı dayanak oluşturması açısından GPS ile koordinat alma, kroki çizimi, fotoğraf çekimi vb. yöntemler  kullanılabilir.  Bu durum,  ayrıca hazırlanacak bir gözlem </w:t>
      </w:r>
      <w:r w:rsidRPr="00373BF8">
        <w:rPr>
          <w:rFonts w:ascii="Times New Roman" w:eastAsia="Times New Roman" w:hAnsi="Times New Roman" w:cs="Times New Roman"/>
          <w:sz w:val="24"/>
          <w:szCs w:val="24"/>
          <w:lang w:eastAsia="tr-TR"/>
        </w:rPr>
        <w:lastRenderedPageBreak/>
        <w:t>tutanağına işlenecek,  iki teknik eleman, muhtar ve üretici tarafından imzalanarak EK-28 No'lu forma eklenmesi gerekmektedir.</w:t>
      </w:r>
    </w:p>
    <w:p w:rsidR="0025644F" w:rsidRDefault="00305A7C" w:rsidP="0025644F">
      <w:pPr>
        <w:spacing w:after="0" w:line="240" w:lineRule="auto"/>
        <w:ind w:firstLine="709"/>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 xml:space="preserve">(7) </w:t>
      </w:r>
      <w:r w:rsidR="00517B26" w:rsidRPr="00373BF8">
        <w:rPr>
          <w:rFonts w:ascii="Times New Roman" w:eastAsia="Times New Roman" w:hAnsi="Times New Roman" w:cs="Times New Roman"/>
          <w:sz w:val="24"/>
          <w:szCs w:val="24"/>
          <w:lang w:eastAsia="tr-TR"/>
        </w:rPr>
        <w:t>Tebliğin 20 nci maddesi ikinci fıkrasında orman yangını olan yerlerde, rehabilitasyon destek uygulamasında alan büyüklüğüne bakılmayacağına dair düzenleme yapılmış olup uygulamanın ilgili madde kapsamında yürütülmesi gerekmektedir.</w:t>
      </w:r>
    </w:p>
    <w:p w:rsidR="0025644F" w:rsidRPr="00373BF8" w:rsidRDefault="0025644F" w:rsidP="0025644F">
      <w:pPr>
        <w:spacing w:after="0" w:line="271" w:lineRule="auto"/>
        <w:ind w:firstLine="709"/>
        <w:jc w:val="both"/>
        <w:rPr>
          <w:rFonts w:ascii="Times New Roman" w:hAnsi="Times New Roman" w:cs="Times New Roman"/>
          <w:b/>
          <w:sz w:val="24"/>
          <w:szCs w:val="24"/>
        </w:rPr>
      </w:pPr>
      <w:r w:rsidRPr="00373BF8">
        <w:rPr>
          <w:rFonts w:ascii="Times New Roman" w:hAnsi="Times New Roman" w:cs="Times New Roman"/>
          <w:b/>
          <w:sz w:val="24"/>
          <w:szCs w:val="24"/>
        </w:rPr>
        <w:t>Türkiye tarım havzaları üretim ve destekleme modeline göre fark ödemesi desteği</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hAnsi="Times New Roman" w:cs="Times New Roman"/>
          <w:b/>
          <w:sz w:val="24"/>
          <w:szCs w:val="24"/>
        </w:rPr>
        <w:t>MADDE 1</w:t>
      </w:r>
      <w:r w:rsidR="009E453E">
        <w:rPr>
          <w:rFonts w:ascii="Times New Roman" w:hAnsi="Times New Roman" w:cs="Times New Roman"/>
          <w:b/>
          <w:sz w:val="24"/>
          <w:szCs w:val="24"/>
        </w:rPr>
        <w:t>1</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w:t>
      </w:r>
      <w:r w:rsidRPr="00373BF8">
        <w:rPr>
          <w:rFonts w:ascii="Times New Roman" w:eastAsia="Times New Roman" w:hAnsi="Times New Roman" w:cs="Times New Roman"/>
          <w:sz w:val="24"/>
          <w:szCs w:val="24"/>
          <w:lang w:eastAsia="tr-TR"/>
        </w:rPr>
        <w:t>Çiftçiler tarafından ibraz edilen tasiriye faturası, alım satım belgesi ve kanuni defter kayıtları ile ilgili herhangi bir tereddüt olması halinde il/ilçe tahkim komisyonlarında görevli Hazine ve Maliye Bakanlığı temsilcisi tarafından yapılacak değerlendirme sonucuna göre il/ilçe müdürlüğü tarafından çiftçinin desteklemeden yararlandırılıp yararlandırılamayacağına karar verilmesi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(2) Tebliğin 9 uncu maddesi onuncu fıkrası (e) bendinin ikinci alt bendi ve  (f) bendi gereği, çiftçiler tarafından ibraz edilen kanuni defterin ilgili sayfasında, desteklemeye esas ürün adı ve miktarının belirtilmesi gerekmektedir. Kanuni defterlerin Tarım Bilgi Sistemine (TBS) kaydı “Kanuni Defter Kayıtları (Tasiriye Faturası)” ve “Kanuni Defter Kayıtları (Alım Satım Belgesi)” veri giriş sayfasından yapılacak olup fatura tarihi yerine defterin ilgili sayfasının tarihi, fatura numarası yerine defterde yer alan sayfa numarasının kayıt edilmesi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(3)</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Çiftçiler tarafından ibraz edilen belgenin Elektronik Ürün Senedi Alım Satım Belgesi olması durumunda; “ELÜS (Elektronik Ürün Senedi Alım Satım Belgesi)” sekmesinden, ELÜS Belgesi olması durumunda ise; “ELÜS (Elektronik Ürün Senedi)” sekmesinden kaydının yapılması gerekmektedir.</w:t>
      </w:r>
    </w:p>
    <w:p w:rsidR="0025644F" w:rsidRPr="00373BF8" w:rsidRDefault="0025644F" w:rsidP="0025644F">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(4)</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 xml:space="preserve">Tebliğin 9 uncu maddesinin onuncu fıkrasının (d) bendinde, </w:t>
      </w:r>
      <w:r w:rsidRPr="00373BF8">
        <w:rPr>
          <w:rFonts w:ascii="Times New Roman" w:hAnsi="Times New Roman" w:cs="Times New Roman"/>
          <w:sz w:val="24"/>
          <w:szCs w:val="24"/>
        </w:rPr>
        <w:t>kendi yetiştirdiği kütlü pamuğu kendi nam ve hesabına çırçır ve prese fabrikalarında çırçırlama işlemine tabi tutan ve elde edilen lif (mahlıç) pamuğu lisanslı depolara en az 30 gün süreyle teslim eden çiftçilerden; çırçırlama bedeli karşılığında çiftçinin adı, soyadı, açık adresi, çiftçi tarafından getirilen kütlü pamuk miktarı ve elde edilen lif pamuk miktarını gösterir işletme bedeli faturasının istenmesine dair düzenleme yapılmış olup işletme bedeli faturasının TBS’de fatura kayıt alanına kaydedilmesi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hAnsi="Times New Roman" w:cs="Times New Roman"/>
          <w:sz w:val="24"/>
          <w:szCs w:val="24"/>
        </w:rPr>
        <w:t>(5)</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Dane zeytin ve zeytinyağı fark ödemesi desteği kapsamında;  Tebliğin 9 uncu maddesi onuncu fıkrası kapsamında istenilen belgeler ibraz edilmesi şartıyla, ÇKS’de zeytin (sofralık), zeytin (yağlık) ve zeytin (muhtelif) şeklinde kayıtlı olan alanlar, dane zeytin ve/veya zeytinyağı fark ödemesi desteğinden yararlandırılması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(6) Sofralık zeytin ve zeytinyağına işlenmek üzere satışı yapılan dane zeytinler, dane zeytin fark ödemesi desteğinden yararlandırılması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(7)</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Dane zeytin alım satım belgelerinde satışı yapılan dane zeytin miktarının kg olarak belirtilmiş olması gerekmektedir.        </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(8) ÇKS’ye kayıtlı zeytin alanlarında, dane zeytin ve zeytinyağı üretiminin yapılması durumunda her iki destek için de fark ödemesi desteğine başvuru yapılabilir.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(9)</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Tebliğ gereği dane zeytin fark ödemesi desteği son başvuru tarihi 17/5/2022 olup zeytinyağı fark ödemesi desteğinden önce ödeneceğinden, öncelikle dane zeytin alım satım belgelerinin girişi ve destekleme işlemlerinin yapılması gerekmektedir.   </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(10) Dane zeytin fark ödemesi desteği için ibraz edilen alım satım belge tarihlerinin, il/ilçe tahkim komisyonlarınca belirlenen dane zeytin hasat başlangıç ve bitiş tarihleri arasında olması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lastRenderedPageBreak/>
        <w:t>(11) Tasiriye fatura tarihinin Tebliğin 6 ncı maddesi birinci fıkrası (h) bendi gereğince, il/ilçe tahkim komisyonlarınca belirlenen zeytin sıkma başlangıç ve bitiş tarihleri arasında olması gerekmektedir.</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(12) İbraz edilen alım satım belgelerinin tarihi, üreticiye ait en erken tarihli tasiriye faturasının tarihi ile aynı veya daha sonraki bir tarihte düzenlenmiş olması gerekmektedir.</w:t>
      </w:r>
    </w:p>
    <w:p w:rsidR="0025644F" w:rsidRPr="00373BF8" w:rsidRDefault="0025644F" w:rsidP="0025644F">
      <w:pPr>
        <w:tabs>
          <w:tab w:val="left" w:pos="851"/>
        </w:tabs>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(13) Tasiriye faturasında zeytinyağı miktarının kg olarak belirtilmiş olması gerekmektedir. Zeytinyağı miktarının lt, teneke, kutu, şişe, varil, bidon vb. şeklinde belirtilmiş olan tasiriye faturalarının kabul edilmemesi ve TBS’ye, sıktırılan zeytin miktarının değil, elde edilen zeytinyağı miktarının kg olarak girilmesi gerekmektedir.  </w:t>
      </w:r>
    </w:p>
    <w:p w:rsidR="0025644F" w:rsidRPr="00373BF8" w:rsidRDefault="0025644F" w:rsidP="0025644F">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(14) Zeytin sıkma tesisi aynı zamanda çiftçi olan gerçek veya tüzel kişiliğe ait ve tasiriye faturasının düzenlenemediği durumda; destekleme ödemesi, Tebliğin 9 uncu maddesi onuncu fıkrası (e) bendi 2 nci alt bendine göre düzenlenen belge ile gerçekleşmesi gerekmektedir.</w:t>
      </w:r>
    </w:p>
    <w:p w:rsidR="0025644F" w:rsidRPr="00373BF8" w:rsidRDefault="006B0212" w:rsidP="006B0212">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25644F" w:rsidRPr="00373BF8">
        <w:rPr>
          <w:rFonts w:ascii="Times New Roman" w:eastAsia="Times New Roman" w:hAnsi="Times New Roman" w:cs="Times New Roman"/>
          <w:sz w:val="24"/>
          <w:szCs w:val="24"/>
          <w:lang w:eastAsia="tr-TR"/>
        </w:rPr>
        <w:t>15</w:t>
      </w:r>
      <w:r w:rsidRPr="00373BF8">
        <w:rPr>
          <w:rFonts w:ascii="Times New Roman" w:eastAsia="Times New Roman" w:hAnsi="Times New Roman" w:cs="Times New Roman"/>
          <w:sz w:val="24"/>
          <w:szCs w:val="24"/>
          <w:lang w:eastAsia="tr-TR"/>
        </w:rPr>
        <w:t xml:space="preserve">) </w:t>
      </w:r>
      <w:r w:rsidR="0025644F" w:rsidRPr="00373BF8">
        <w:rPr>
          <w:rFonts w:ascii="Times New Roman" w:eastAsia="Times New Roman" w:hAnsi="Times New Roman" w:cs="Times New Roman"/>
          <w:sz w:val="24"/>
          <w:szCs w:val="24"/>
          <w:lang w:eastAsia="tr-TR"/>
        </w:rPr>
        <w:t>Üreticiler tarafından il/ilçe müdürlüğüne ibraz edilen elektronik ortamda düzenlenmiş e-arşiv tasiriye faturalarında “işletmeye getirilen zeytin” ve “elde edilen yağ” miktarlarının faturanın “not bölümünde” açıklama yapılmak suretiyle yazılmış olması durumunda bu faturaların kabul edilmesi ve desteklemeden yararlandırılması gerekmektedir.</w:t>
      </w:r>
    </w:p>
    <w:p w:rsidR="0025644F" w:rsidRPr="00373BF8" w:rsidRDefault="006B0212" w:rsidP="006B0212">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(16)</w:t>
      </w:r>
      <w:r w:rsidRPr="00373BF8">
        <w:rPr>
          <w:rFonts w:ascii="Times New Roman" w:eastAsiaTheme="minorEastAsia" w:hAnsi="Times New Roman" w:cs="Times New Roman"/>
          <w:sz w:val="24"/>
          <w:szCs w:val="24"/>
          <w:lang w:eastAsia="tr-TR"/>
        </w:rPr>
        <w:t xml:space="preserve"> </w:t>
      </w:r>
      <w:r w:rsidR="0025644F" w:rsidRPr="00373BF8">
        <w:rPr>
          <w:rFonts w:ascii="Times New Roman" w:eastAsia="Times New Roman" w:hAnsi="Times New Roman" w:cs="Times New Roman"/>
          <w:sz w:val="24"/>
          <w:szCs w:val="24"/>
          <w:lang w:eastAsia="tr-TR"/>
        </w:rPr>
        <w:t>İcmal-1’ de yer alan "Desteğe Tabi Üretim Miktarı" sütununun silinerek askıya çıkılması gerekmektedir.</w:t>
      </w:r>
    </w:p>
    <w:p w:rsidR="0025644F" w:rsidRPr="00373BF8" w:rsidRDefault="006B0212" w:rsidP="002A54A2">
      <w:pPr>
        <w:spacing w:after="0" w:line="271" w:lineRule="auto"/>
        <w:ind w:firstLine="708"/>
        <w:jc w:val="both"/>
        <w:rPr>
          <w:rFonts w:ascii="Times New Roman" w:eastAsiaTheme="minorEastAsia" w:hAnsi="Times New Roman" w:cs="Times New Roman"/>
          <w:sz w:val="24"/>
          <w:szCs w:val="24"/>
          <w:lang w:eastAsia="tr-TR"/>
        </w:rPr>
      </w:pPr>
      <w:r w:rsidRPr="00373BF8">
        <w:rPr>
          <w:rFonts w:ascii="Times New Roman" w:eastAsia="Times New Roman" w:hAnsi="Times New Roman" w:cs="Times New Roman"/>
          <w:sz w:val="24"/>
          <w:szCs w:val="24"/>
          <w:lang w:eastAsia="tr-TR"/>
        </w:rPr>
        <w:t xml:space="preserve">(17) </w:t>
      </w:r>
      <w:r w:rsidR="0025644F" w:rsidRPr="00373BF8">
        <w:rPr>
          <w:rFonts w:ascii="Times New Roman" w:eastAsia="Times New Roman" w:hAnsi="Times New Roman" w:cs="Times New Roman"/>
          <w:sz w:val="24"/>
          <w:szCs w:val="24"/>
          <w:lang w:eastAsia="tr-TR"/>
        </w:rPr>
        <w:t>Mülkiyeti eş veya birinci derece akrabalarına (anne, baba ve çocuk) ait arazilerin ÇKS’ye kaydını kendi adına yaptıran çiftçilerin, arazi sahipleri adına düzenlenmiş fark ödemesi desteğine esas belgeler (müstahsil makbuzu, fatura vb.) ile desteğe başvurması durumunda; arazi sahiplerinin onaylarının bulunduğu muvafakatname ve ürün satışı, yapan kişinin vukuatlı nüfus kayıt örneği, tüzel kişiliklerde ise yetki belgesi ibraz etmesi istenir ve desteklemeden yararlandırılır.</w:t>
      </w:r>
    </w:p>
    <w:p w:rsidR="00BB41E8" w:rsidRPr="00373BF8" w:rsidRDefault="009E3865" w:rsidP="00BB41E8">
      <w:pPr>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Sertifikalı tohum/</w:t>
      </w:r>
      <w:r w:rsidR="002A54A2" w:rsidRPr="00373BF8">
        <w:rPr>
          <w:rFonts w:ascii="Times New Roman" w:hAnsi="Times New Roman" w:cs="Times New Roman"/>
          <w:b/>
          <w:sz w:val="24"/>
          <w:szCs w:val="24"/>
        </w:rPr>
        <w:t xml:space="preserve">fidan üretim </w:t>
      </w:r>
      <w:r w:rsidR="00BB41E8" w:rsidRPr="00373BF8">
        <w:rPr>
          <w:rFonts w:ascii="Times New Roman" w:hAnsi="Times New Roman" w:cs="Times New Roman"/>
          <w:b/>
          <w:sz w:val="24"/>
          <w:szCs w:val="24"/>
        </w:rPr>
        <w:t>desteği</w:t>
      </w:r>
    </w:p>
    <w:p w:rsidR="002A54A2" w:rsidRPr="00373BF8" w:rsidRDefault="00BB41E8" w:rsidP="002A54A2">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hAnsi="Times New Roman" w:cs="Times New Roman"/>
          <w:b/>
          <w:sz w:val="24"/>
          <w:szCs w:val="24"/>
        </w:rPr>
        <w:t>MADDE 1</w:t>
      </w:r>
      <w:r w:rsidR="009E453E">
        <w:rPr>
          <w:rFonts w:ascii="Times New Roman" w:hAnsi="Times New Roman" w:cs="Times New Roman"/>
          <w:b/>
          <w:sz w:val="24"/>
          <w:szCs w:val="24"/>
        </w:rPr>
        <w:t>2</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w:t>
      </w:r>
      <w:r w:rsidR="002A54A2" w:rsidRPr="00373BF8">
        <w:rPr>
          <w:rFonts w:ascii="Times New Roman" w:eastAsiaTheme="minorEastAsia" w:hAnsi="Times New Roman" w:cs="Times New Roman"/>
          <w:sz w:val="24"/>
          <w:szCs w:val="24"/>
          <w:lang w:eastAsia="tr-TR"/>
        </w:rPr>
        <w:t xml:space="preserve"> </w:t>
      </w:r>
      <w:r w:rsidR="002A54A2" w:rsidRPr="00373BF8">
        <w:rPr>
          <w:rFonts w:ascii="Times New Roman" w:eastAsia="Times New Roman" w:hAnsi="Times New Roman" w:cs="Times New Roman"/>
          <w:sz w:val="24"/>
          <w:szCs w:val="24"/>
          <w:lang w:eastAsia="tr-TR"/>
        </w:rPr>
        <w:t>Yetkilendirilmiş Tohumculuk Kuruluşu (YTK) Belgesinin geçerliliği tohumluk sertifikasyon dönemini kapsadığının il/ilçe müdürlüğünce kontrol edilmesi gerekmektedir.</w:t>
      </w:r>
    </w:p>
    <w:p w:rsidR="002A54A2" w:rsidRPr="00373BF8" w:rsidRDefault="002A54A2" w:rsidP="002A54A2">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(2)</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İl/ilçe müdürlüğünce, YTK’nın ilgili alt birliğe üyeliği Tarım Bilgi Sisteminde yer alan “Ana Menü&gt;Tohum Veri Yönetim Sistemi&gt;Yetkilendirme Belgeleri&gt;Alt Birlik Üyeliği Ekleme” panelinden kontrol edilmesi gerekmektedir.</w:t>
      </w:r>
    </w:p>
    <w:p w:rsidR="002A54A2" w:rsidRPr="00373BF8" w:rsidRDefault="002A54A2" w:rsidP="002A54A2">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(3)</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Üreticiler tarafından beyan edilen tohum/fidan alım satım belgelerinin fotokopisi ile tohum/fidan üreticisi tarafından sisteme kaydedilen desteklemeye esas fatura bilgileri kontrol edilerek uyumsuz olanlara destekleme ödemesi yapılmaması gerekmektedir.</w:t>
      </w:r>
    </w:p>
    <w:p w:rsidR="002A54A2" w:rsidRPr="00373BF8" w:rsidRDefault="002A54A2" w:rsidP="002A54A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(4)</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YTK tarafından yapılan veri girişlerinde “fatura seri no” bölümüne, faturaların üzerinde yazan “seri no”su yazılacaktır. Bu bölüm sadece alfabetik karakterlerin veri girişini kabul edecek, nümerik değer girildiğinde uyarı mesajı verecektir. Fiziki üretilmiş faturalarda tek haneli alfabetik bir karakter bulunmaktadır. e-Faturada ise “fatura no” kısmında yazan, 16 veya daha fazla olabilen karakterlerden, nümerik kodlamadan önceki alfabetik karakterler (3 adet alfabetik karakter) “fatura seri no” bölümüne kaydedilmesi gerekmektedir.</w:t>
      </w:r>
    </w:p>
    <w:p w:rsidR="002A54A2" w:rsidRPr="00373BF8" w:rsidRDefault="002A54A2" w:rsidP="002A54A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(5)</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YTK veri giriş panelinde “fatura miktarı” tohumlar için kg, fidanlar için adet olarak düzenlenmiştir. Bu metin kutusunda binlik ayıraç olarak nokta (.) işareti kullanılması gerekmektedir.</w:t>
      </w:r>
    </w:p>
    <w:p w:rsidR="002A54A2" w:rsidRPr="00373BF8" w:rsidRDefault="002A54A2" w:rsidP="002A54A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lastRenderedPageBreak/>
        <w:t>(6)</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YTK tarafından ihracata konu olmuş tohum sertifikaları için sisteme veri girişi yapılmaz. Ancak sertifika kısmen ihracata konu olmuş ise ihracata konu olmayan tohum miktarının sisteme kaydedilmesi gerekmektedir.</w:t>
      </w:r>
    </w:p>
    <w:p w:rsidR="002A54A2" w:rsidRPr="00373BF8" w:rsidRDefault="002A54A2" w:rsidP="002A54A2">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hAnsi="Times New Roman" w:cs="Times New Roman"/>
          <w:sz w:val="24"/>
          <w:szCs w:val="24"/>
        </w:rPr>
        <w:t>(7)</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Sertifikalı tohum üretim ve kullanım desteği kapsamında yer alan türlerden “ihracat ön izin belgesi” düzenlenen tohumlar ile yurt içi sertifikasından OECD sertifikasına çevrilen tohumlar, TBS’de yer alan "Ana Menü&gt;Tohum Veri Yönetim Sistemi&gt;Sertifikalı Tohumluk İhracat İşlemleri” modülüne kaydedilecektir. Kayıt edilen miktar sistem tarafından sertifikalı tohum kullanım ve üretim destekleri kapsamı dışında bırakılacak olup destekleme kaydı yapılan sertifikalı tohumlara ise ihracat ön izin belgesi düzenlenemeyecektir.</w:t>
      </w:r>
    </w:p>
    <w:p w:rsidR="002A54A2" w:rsidRDefault="002A54A2" w:rsidP="002A54A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(8)</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Sertifikalı tohum üretim desteğine, ÇKS’ye kayıtlı YTK'nın başvurusu esastır. Beyanname verdikten sonraki üretim aşamalarında YTK tarafından üretim ile ilgili haklarının ve o ana kadar yapılan iş ve işlemlerin devredilmesi halinde, devralacak YTK'nın yetkilendirme ve denetleme açısından aynı şartlara haiz olduğu teyit edilerek devir işlemine ait sözleşme, YTK'ların birleşmesi halinde ise birleşmeye dair Türkiye Ticaret Sicili Gazete (ilgili vergi dairesi kaydı vb.) kaydının istenmesi gerekmektedir.</w:t>
      </w:r>
    </w:p>
    <w:p w:rsidR="009B0E29" w:rsidRPr="00373BF8" w:rsidRDefault="009B0E29" w:rsidP="009B0E29">
      <w:pPr>
        <w:spacing w:after="0" w:line="271" w:lineRule="auto"/>
        <w:ind w:firstLine="709"/>
        <w:jc w:val="both"/>
        <w:rPr>
          <w:rFonts w:ascii="Times New Roman" w:hAnsi="Times New Roman" w:cs="Times New Roman"/>
          <w:b/>
          <w:sz w:val="24"/>
          <w:szCs w:val="24"/>
        </w:rPr>
      </w:pPr>
      <w:r w:rsidRPr="00373BF8">
        <w:rPr>
          <w:rFonts w:ascii="Times New Roman" w:hAnsi="Times New Roman" w:cs="Times New Roman"/>
          <w:b/>
          <w:sz w:val="24"/>
          <w:szCs w:val="24"/>
        </w:rPr>
        <w:t>Sertifikalı tohum kullanım desteği</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b/>
          <w:sz w:val="24"/>
          <w:szCs w:val="24"/>
        </w:rPr>
        <w:t>MADDE 1</w:t>
      </w:r>
      <w:r w:rsidR="009E453E">
        <w:rPr>
          <w:rFonts w:ascii="Times New Roman" w:hAnsi="Times New Roman" w:cs="Times New Roman"/>
          <w:b/>
          <w:sz w:val="24"/>
          <w:szCs w:val="24"/>
        </w:rPr>
        <w:t>3</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w:t>
      </w:r>
      <w:r w:rsidRPr="00373BF8">
        <w:rPr>
          <w:rFonts w:ascii="Times New Roman" w:hAnsi="Times New Roman" w:cs="Times New Roman"/>
          <w:sz w:val="24"/>
          <w:szCs w:val="24"/>
        </w:rPr>
        <w:t>STKD-2021 veri girişlerinin 09.03.2020 tarih ve 53231444-510.02-E.826956 sayılı yazımız ekinde yer alan “</w:t>
      </w:r>
      <w:r w:rsidRPr="00373BF8">
        <w:rPr>
          <w:rFonts w:ascii="Times New Roman" w:hAnsi="Times New Roman" w:cs="Times New Roman"/>
          <w:i/>
          <w:sz w:val="24"/>
          <w:szCs w:val="24"/>
        </w:rPr>
        <w:t>Veri Giriş Kılavuzu</w:t>
      </w:r>
      <w:r w:rsidRPr="00373BF8">
        <w:rPr>
          <w:rFonts w:ascii="Times New Roman" w:hAnsi="Times New Roman" w:cs="Times New Roman"/>
          <w:sz w:val="24"/>
          <w:szCs w:val="24"/>
        </w:rPr>
        <w:t>” nda belirtilen hususlara dikkat edilerek yapılması gerekmektedir.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(2) “Destekler&gt;STKD-2021&gt;Üretim” sayfasında yer alan parsellerin destek başvuru kutusunun işaretlenmesi, sistem tarafından 03.12.2021 tarihinde yapılmış olup bu tarihten sonra fatura/sertifika sayfasında değişiklik yapılması (fatura/sertifika eklenmesi, silinmesi vb.) veya yeni başvuru dosyası kayıt edilmesi halinde üretim sayfasında yer alan parsellerin destek kutusunun il/ilçe müdürlüğünce işaretlenmesi gerekmektedir.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(3) Üreticinin kendi ürettiği sertifikalı tohumu satmış olması halinde “tohum üretici belgesi”, başka üreticinin sertifikalı tohumunu satması halinde ise “tohumluk bayi belgesi” aranır.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(4) Ürettikleri sertifikalı tohum ile ÇKS’ de kendi adına kayıtlı arazilerinde üretim yapan “Tohum Üretici Belgesine” sahip çiftçilerden alınan kanuni deftere ait bilgilerin “Fatura/Sertifika” veri giriş sayfasında kayıtları yapılırken, fatura tarihi yerine defterin ilgili sayfasının tarihi, fatura numarası yerine defterde yer alan sayfa numarasının kayıt edilmesi gerekmektedir.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(5) Çoklu karışım tohumluk faturalarının, “Fatura/Sertifika” veri giriş sayfasında, karışım içinde yer alan her bir ürünün miktarı, </w:t>
      </w:r>
      <w:r w:rsidRPr="00373BF8">
        <w:rPr>
          <w:rFonts w:ascii="Times New Roman" w:hAnsi="Times New Roman" w:cs="Times New Roman"/>
          <w:i/>
          <w:sz w:val="24"/>
          <w:szCs w:val="24"/>
        </w:rPr>
        <w:t>faturadaki sertifikalı tohum miktarı</w:t>
      </w:r>
      <w:r w:rsidRPr="00373BF8">
        <w:rPr>
          <w:rFonts w:ascii="Times New Roman" w:hAnsi="Times New Roman" w:cs="Times New Roman"/>
          <w:sz w:val="24"/>
          <w:szCs w:val="24"/>
        </w:rPr>
        <w:t xml:space="preserve"> olarak girilecektir. Toplam fatura miktarının girilmemesi gerekmektedir. </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(6) Tebliğin 7 nci maddesi onbirinci fıkrası hükmü kapsamında, kamu veya kamu yararına çalışan kuruluşlarca çiftçilere dağıtılan üretim materyalleri için toplu kesilmiş sertifikalı tohumluk satış faturalarının sisteme kaydında, fatura ekinde yer alan dağıtımı yapılan çiftçi listesinde, çiftçinin sıra numarasının fatura numarasının sonuna eklenmesi suretiyle veri girişleri yapılmalıdır. Fatura numarası ile sıra numarası arasına tire (-) veya nokta (.) simgesi konulması gerekmektedir.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(7) Tohumluk analiz raporu olan sertifikalı tohumlukların TBS’ye veri girişlerinde analiz raporu bilgilerinin kullanılmaması, sertifika bilgileri ile kayıt edilmesi gerekmektedir.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(8) Sertifikasyon kuruluşlarınca, düzenlemiş oldukları sertifikalara ait bilgiler TBS’de yer alan sertifika veri tabanına kaydedilir. İl/ilçe müdürlüklerince veri girişi yapılırken sertifika </w:t>
      </w:r>
      <w:r w:rsidRPr="00373BF8">
        <w:rPr>
          <w:rFonts w:ascii="Times New Roman" w:hAnsi="Times New Roman" w:cs="Times New Roman"/>
          <w:sz w:val="24"/>
          <w:szCs w:val="24"/>
        </w:rPr>
        <w:lastRenderedPageBreak/>
        <w:t xml:space="preserve">bilgilerinin gelmemesi durumunda sertifikayı veren sertifikasyon kuruluşu ile irtibata geçilmesi gerekmektedir. </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(9) “2021 Yılında Yapılacak Tarımsal Desteklemeler ve 2022 Yılında Uygulanacak Gübre ve Sertifikalı Tohum Kullanım Desteklerine İlişkin Karar” ekindeki listede “Yem Bitkileri” ifadesi yer alan havzalarda, yonca, korunga, fiğ, yem bezelyesi ile ÇKS’de kullanım şekli “yeşil ot” olarak belirtilen çavdar, yulaf ve tritikale ürünleri, sertifikalı tohumluk kullanım desteği kapsamında desteklenmektedir.</w:t>
      </w:r>
    </w:p>
    <w:p w:rsidR="009B0E29" w:rsidRPr="00373BF8" w:rsidRDefault="009B0E29" w:rsidP="009B0E2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(10)</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Destekleme kapsamında yer alan kuru fasulyenin ÇKS kaydında ürün türünün fasulye, kullanım şeklinin “kuru”, “kuru tohumluk” veya “tohumluk” olarak belirtilmesi gerekmektedir.</w:t>
      </w:r>
    </w:p>
    <w:p w:rsidR="00C44702" w:rsidRPr="00373BF8" w:rsidRDefault="00C44702" w:rsidP="00C44702">
      <w:pPr>
        <w:spacing w:after="0" w:line="271" w:lineRule="auto"/>
        <w:ind w:firstLine="709"/>
        <w:jc w:val="both"/>
        <w:rPr>
          <w:rFonts w:ascii="Times New Roman" w:hAnsi="Times New Roman" w:cs="Times New Roman"/>
          <w:b/>
          <w:sz w:val="24"/>
          <w:szCs w:val="24"/>
        </w:rPr>
      </w:pPr>
      <w:r w:rsidRPr="00373BF8">
        <w:rPr>
          <w:rFonts w:ascii="Times New Roman" w:hAnsi="Times New Roman" w:cs="Times New Roman"/>
          <w:b/>
          <w:sz w:val="24"/>
          <w:szCs w:val="24"/>
        </w:rPr>
        <w:t>Sertifikalı fidan/fide ve standart fidan kullanım desteği</w:t>
      </w:r>
    </w:p>
    <w:p w:rsidR="00C44702" w:rsidRPr="00373BF8" w:rsidRDefault="00C44702" w:rsidP="00C4470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b/>
          <w:sz w:val="24"/>
          <w:szCs w:val="24"/>
        </w:rPr>
        <w:t>MADDE 1</w:t>
      </w:r>
      <w:r w:rsidR="009E453E">
        <w:rPr>
          <w:rFonts w:ascii="Times New Roman" w:hAnsi="Times New Roman" w:cs="Times New Roman"/>
          <w:b/>
          <w:sz w:val="24"/>
          <w:szCs w:val="24"/>
        </w:rPr>
        <w:t>4</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w:t>
      </w:r>
      <w:r w:rsidRPr="00373BF8">
        <w:rPr>
          <w:rFonts w:ascii="Times New Roman" w:hAnsi="Times New Roman" w:cs="Times New Roman"/>
          <w:sz w:val="24"/>
          <w:szCs w:val="24"/>
        </w:rPr>
        <w:t>Destekleme başvurularında antepfıstığı türü haricinde yer alan türlerin sertifika belgesinde</w:t>
      </w:r>
      <w:r w:rsidRPr="00373BF8">
        <w:rPr>
          <w:rFonts w:ascii="Times New Roman" w:hAnsi="Times New Roman" w:cs="Times New Roman"/>
          <w:b/>
          <w:bCs/>
          <w:sz w:val="24"/>
          <w:szCs w:val="24"/>
        </w:rPr>
        <w:t xml:space="preserve"> </w:t>
      </w:r>
      <w:r w:rsidRPr="00373BF8">
        <w:rPr>
          <w:rFonts w:ascii="Times New Roman" w:hAnsi="Times New Roman" w:cs="Times New Roman"/>
          <w:sz w:val="24"/>
          <w:szCs w:val="24"/>
        </w:rPr>
        <w:t>"çeşit adı" belirtilmiş olmalıdır. Sertifikanın "fidan sertifikası" veya "üretim materyali sertifikası" olup olmadığı kontrol edilmelidir. Üretim materyali sertifikası sadece antepfıstığı çöğürü ile bahçe tesisinde kabul edilmelidir. 2017 veya daha önceki yıllarda sertifikalandırılan açık köklü ve tüplü fidanların destekleme dışı bırakılması gerekmektedir.</w:t>
      </w:r>
    </w:p>
    <w:p w:rsidR="00C44702" w:rsidRPr="00373BF8" w:rsidRDefault="00C44702" w:rsidP="00C4470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(2) Veri girişleri sırasında sertifika sınıfının kontrol edilmesi, uyumsuzluk tespit edilmesi halinde ilgili sertifikasyon kuruluşu ile irtibata geçilerek düzeltme yapılması gerekmektedir.</w:t>
      </w:r>
    </w:p>
    <w:p w:rsidR="00C44702" w:rsidRPr="00373BF8" w:rsidRDefault="00C44702" w:rsidP="00C44702">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(3) Farklı parsel numaralarına sahip olmasına rağmen aynı alan içinde bağ ve kapama bahçe bütünlüğünü gösteren parçalı araziler destekleme kapsamında değerlendirilmelidir. Parçalı araziler arasında farklı bir tarımsal faaliyet alanı, trafiğe açık yol, herhangi bir yapı vb. gibi bağ ve kapama bahçenin bütünlüğünü bozacak bir unsur olmaması gerekmektedir.</w:t>
      </w:r>
    </w:p>
    <w:p w:rsidR="00C44702" w:rsidRPr="00373BF8" w:rsidRDefault="00323C39" w:rsidP="00323C3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 xml:space="preserve">(4) </w:t>
      </w:r>
      <w:r w:rsidR="00C44702" w:rsidRPr="00373BF8">
        <w:rPr>
          <w:rFonts w:ascii="Times New Roman" w:hAnsi="Times New Roman" w:cs="Times New Roman"/>
          <w:sz w:val="24"/>
          <w:szCs w:val="24"/>
        </w:rPr>
        <w:t>Desteğe esas EK-1 Anaç Gelişim Tablosunda verilmiş olup dikim normlarının belirlenmesinde kullanılması gerekmektedir.</w:t>
      </w:r>
    </w:p>
    <w:p w:rsidR="00C44702" w:rsidRPr="00373BF8" w:rsidRDefault="00323C39" w:rsidP="00323C3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(5)</w:t>
      </w:r>
      <w:r w:rsidRPr="00373BF8">
        <w:rPr>
          <w:rFonts w:ascii="Times New Roman" w:eastAsiaTheme="minorEastAsia" w:hAnsi="Times New Roman" w:cs="Times New Roman"/>
          <w:sz w:val="24"/>
          <w:szCs w:val="24"/>
          <w:lang w:eastAsia="tr-TR"/>
        </w:rPr>
        <w:t xml:space="preserve"> </w:t>
      </w:r>
      <w:r w:rsidR="00C44702" w:rsidRPr="00373BF8">
        <w:rPr>
          <w:rFonts w:ascii="Times New Roman" w:hAnsi="Times New Roman" w:cs="Times New Roman"/>
          <w:sz w:val="24"/>
          <w:szCs w:val="24"/>
        </w:rPr>
        <w:t>Sertifikalı fidan/fide, standart fidan veya antepfıstığı çöğürü kullanılarak tesis edilen kapama bahçelerde kullanılacak EK-2 Dikim Normu Tablosunda belirtildiği şekilde olmalıdır. Dikim Normu Tablosunda yer alan dikim normlarından daha sık dikimler de destek kapsamında değerlendirilir. Arazinin toprak yapısı, bölgenin iklim koşulları, uygulanacak yetiştiricilik teknikleri veya kullanılan çeşidin özellikleri gibi nedenlerden dolayı tabloda belirtilenden daha seyrek dikim normu uygulanması halinde, il/ilçe müdürlüğü tarafından en az 2 kişi ile oluşturulacak bir komisyonun onayına veya Bakanlık Araştırma Enstitüsü veya Ziraat Fakültelerinin yazılı olumlu görüşüne istinaden söz konusu başvuru destekleme kapsamına alınır. Bu madde hükümlerine göre alınan kararların ilgili çiftçinin dosyasına eklenmesi gerekmektedir.</w:t>
      </w:r>
    </w:p>
    <w:p w:rsidR="00C44702" w:rsidRPr="00373BF8" w:rsidRDefault="00323C39" w:rsidP="00323C3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(6)</w:t>
      </w:r>
      <w:r w:rsidRPr="00373BF8">
        <w:rPr>
          <w:rFonts w:ascii="Times New Roman" w:eastAsiaTheme="minorEastAsia" w:hAnsi="Times New Roman" w:cs="Times New Roman"/>
          <w:sz w:val="24"/>
          <w:szCs w:val="24"/>
          <w:lang w:eastAsia="tr-TR"/>
        </w:rPr>
        <w:t xml:space="preserve"> </w:t>
      </w:r>
      <w:r w:rsidR="00C44702" w:rsidRPr="00373BF8">
        <w:rPr>
          <w:rFonts w:ascii="Times New Roman" w:hAnsi="Times New Roman" w:cs="Times New Roman"/>
          <w:bCs/>
          <w:sz w:val="24"/>
          <w:szCs w:val="24"/>
        </w:rPr>
        <w:t xml:space="preserve">Sertifikalı </w:t>
      </w:r>
      <w:r w:rsidR="00C44702" w:rsidRPr="00373BF8">
        <w:rPr>
          <w:rFonts w:ascii="Times New Roman" w:hAnsi="Times New Roman" w:cs="Times New Roman"/>
          <w:sz w:val="24"/>
          <w:szCs w:val="24"/>
        </w:rPr>
        <w:t>Fidan/fide ve standart fidan kullanım desteğine esas fatura tarihi, Fidan/Fide/Üretim Materyali Sertifikası ve Bitki Muayene Raporu tarihinden sonra olmalıdır. Fidan/fide/üretim materyalinin üreticisi veya tohumluk bayileri tarafından düzenlenen satış faturalarında fidan/fide/üretim materyali sertifika bilgileri ve etiket numara aralıkları belirtilmelidir. İbraz edilen faturanın üzerine İl/İlçe Müdürlüğü tarafından  "Aslı görülmüştür ve sertifikalı fidan/fide ve standart fidan kullanım desteğinden yararlanmıştır." ibaresi yazılarak, faturanın aslının çiftçiye iade edilmesi ve faturanın onaylı bir suretinin çiftçinin başvuru dosyasında muhafaza edilmesi gerekmektedir.</w:t>
      </w:r>
    </w:p>
    <w:p w:rsidR="00C44702" w:rsidRPr="00373BF8" w:rsidRDefault="00323C39" w:rsidP="00323C3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(7)</w:t>
      </w:r>
      <w:r w:rsidRPr="00373BF8">
        <w:rPr>
          <w:rFonts w:ascii="Times New Roman" w:eastAsiaTheme="minorEastAsia" w:hAnsi="Times New Roman" w:cs="Times New Roman"/>
          <w:sz w:val="24"/>
          <w:szCs w:val="24"/>
          <w:lang w:eastAsia="tr-TR"/>
        </w:rPr>
        <w:t xml:space="preserve"> </w:t>
      </w:r>
      <w:r w:rsidR="00C44702" w:rsidRPr="00373BF8">
        <w:rPr>
          <w:rFonts w:ascii="Times New Roman" w:hAnsi="Times New Roman" w:cs="Times New Roman"/>
          <w:sz w:val="24"/>
          <w:szCs w:val="24"/>
        </w:rPr>
        <w:t xml:space="preserve">Mücbir sebepler ve önlenemeyen hastalıklar nedeni ile kapama bahçenin zarar görmesi durumunda, mücbir sebebin meydana geldiği tarihi izleyen 10 iş günü içinde çiftçinin </w:t>
      </w:r>
      <w:r w:rsidR="00C44702" w:rsidRPr="00373BF8">
        <w:rPr>
          <w:rFonts w:ascii="Times New Roman" w:hAnsi="Times New Roman" w:cs="Times New Roman"/>
          <w:sz w:val="24"/>
          <w:szCs w:val="24"/>
        </w:rPr>
        <w:lastRenderedPageBreak/>
        <w:t>ÇKS'ye kayıtlı olduğu il/ilçe müdürlüğüne yazılı olarak bildirimde bulunması, il/ilçe müdürlüğü tarafından bildirim tarihinden itibaren 7 iş günü içinde yerinde tespit yapılarak zararın belgelendirilmesi gerekir. Çiftçinin zamanında bildirimde bulunmaması halinde söz konusu ödeme, ödeme tarihinden itibaren işleyecek gecikme zammı oranları dikkate alınarak hesaplanan kanuni faizi ile birlikte ilgili çiftçiden tahsil edilir. Önlenemeyen hastalıkların varlığının Bakanlık Araştırma Enstitülerinin raporu ile belgelendirilmesi gerekmektedir.</w:t>
      </w:r>
    </w:p>
    <w:p w:rsidR="00C44702" w:rsidRPr="00373BF8" w:rsidRDefault="00323C39" w:rsidP="00323C3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(8)</w:t>
      </w:r>
      <w:r w:rsidRPr="00373BF8">
        <w:rPr>
          <w:rFonts w:ascii="Times New Roman" w:eastAsiaTheme="minorEastAsia" w:hAnsi="Times New Roman" w:cs="Times New Roman"/>
          <w:sz w:val="24"/>
          <w:szCs w:val="24"/>
          <w:lang w:eastAsia="tr-TR"/>
        </w:rPr>
        <w:t xml:space="preserve"> </w:t>
      </w:r>
      <w:r w:rsidR="00C44702" w:rsidRPr="00373BF8">
        <w:rPr>
          <w:rFonts w:ascii="Times New Roman" w:hAnsi="Times New Roman" w:cs="Times New Roman"/>
          <w:sz w:val="24"/>
          <w:szCs w:val="24"/>
        </w:rPr>
        <w:t>İlçe müdürlükleri tarafından yıllık olarak yapılan bahçe kontrollerine ait bilgilerin kontrol tutanağına işlenerek her yıl en geç Aralık ayına kadar il müdürlüğüne gönderilmesi gerekmektedir.</w:t>
      </w:r>
    </w:p>
    <w:p w:rsidR="00C44702" w:rsidRDefault="00323C39" w:rsidP="00323C39">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sz w:val="24"/>
          <w:szCs w:val="24"/>
        </w:rPr>
        <w:t>(9)</w:t>
      </w:r>
      <w:r w:rsidRPr="00373BF8">
        <w:rPr>
          <w:rFonts w:ascii="Times New Roman" w:eastAsiaTheme="minorEastAsia" w:hAnsi="Times New Roman" w:cs="Times New Roman"/>
          <w:sz w:val="24"/>
          <w:szCs w:val="24"/>
          <w:lang w:eastAsia="tr-TR"/>
        </w:rPr>
        <w:t xml:space="preserve"> </w:t>
      </w:r>
      <w:r w:rsidR="00C44702" w:rsidRPr="00373BF8">
        <w:rPr>
          <w:rFonts w:ascii="Times New Roman" w:hAnsi="Times New Roman" w:cs="Times New Roman"/>
          <w:sz w:val="24"/>
          <w:szCs w:val="24"/>
        </w:rPr>
        <w:t>Eğimi %6 ve üzerinde olan arazilerde 2021 üretim yılında tesis edilen bağ ve kapama bahçeler destekleme kapsamında değerlendirilecektir. Eğimin tespit edilmesi için Coğrafi Bilgi Sistemleri (CBS) ve diğer destekleyici uygulamalardan yararlanılabilecektir.</w:t>
      </w:r>
    </w:p>
    <w:p w:rsidR="002B774D" w:rsidRPr="00373BF8" w:rsidRDefault="002B774D" w:rsidP="002B774D">
      <w:pPr>
        <w:spacing w:after="0" w:line="271" w:lineRule="auto"/>
        <w:ind w:firstLine="709"/>
        <w:jc w:val="both"/>
        <w:rPr>
          <w:rFonts w:ascii="Times New Roman" w:hAnsi="Times New Roman" w:cs="Times New Roman"/>
          <w:b/>
          <w:sz w:val="24"/>
          <w:szCs w:val="24"/>
        </w:rPr>
      </w:pPr>
      <w:r w:rsidRPr="00373BF8">
        <w:rPr>
          <w:rFonts w:ascii="Times New Roman" w:hAnsi="Times New Roman" w:cs="Times New Roman"/>
          <w:b/>
          <w:sz w:val="24"/>
          <w:szCs w:val="24"/>
        </w:rPr>
        <w:t>Genel hususlar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hAnsi="Times New Roman" w:cs="Times New Roman"/>
          <w:b/>
          <w:sz w:val="24"/>
          <w:szCs w:val="24"/>
        </w:rPr>
        <w:t>MADDE 1</w:t>
      </w:r>
      <w:r w:rsidR="009E453E">
        <w:rPr>
          <w:rFonts w:ascii="Times New Roman" w:hAnsi="Times New Roman" w:cs="Times New Roman"/>
          <w:b/>
          <w:sz w:val="24"/>
          <w:szCs w:val="24"/>
        </w:rPr>
        <w:t>5</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w:t>
      </w:r>
      <w:r w:rsidRPr="00373BF8">
        <w:rPr>
          <w:rFonts w:ascii="Times New Roman" w:eastAsia="Times New Roman" w:hAnsi="Times New Roman" w:cs="Times New Roman"/>
          <w:sz w:val="24"/>
          <w:szCs w:val="24"/>
          <w:lang w:eastAsia="tr-TR"/>
        </w:rPr>
        <w:t>Tebliğin 23 üncü maddesi birinci fıkrası (şş) bendi gereği “TBS&gt;ÇKS&gt;ÇKS Raporları 2&gt;Son İki Üretim Yılı Münavebe Bilgileri"  raporu kullanıma açılmıştır. Ayrıca çiftçinin işlemlerinin yapıldığı sayfada yer alan “Destekler&gt; Üretim” sekmesinde üç kez arka arkaya aynı tek yıllık bitkinin ekildiği parseller pembe renkli olarak belirtilmiştir.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(2) Münavebe şartına uymayan parsellere destekleme ödemesi yapılmayacağından, pembe renkli parsellere ait destek onayının verilmemesi (destek onay kutucuğunun işaretlenmemesi), sistem tarafından onay verilen desteklemelerde ise destek onay kutularındaki onayların kaldırılması gerekmektedir.</w:t>
      </w:r>
    </w:p>
    <w:p w:rsidR="002B774D"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(3)</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Tebliğin 23 üncü maddesi birinci fıkrası (g) bendi; Devlet Su İşleri tarafından toplulaştırma kapsamında yapılan gelir kaybı ve zarar ziyan ödemelerini kapsamaktadır. Bu çerçevede ÇKS ana menü altında zarar-ziyan sekmesi düzenlenmiş olup sekme içerisinde yer alan dosyada bulunan ödemelere konu parsel bilgilerine göre destekleme iş ve işlemlerinin yürütülmesi gerekmektedir.</w:t>
      </w:r>
    </w:p>
    <w:p w:rsidR="00CC39B7" w:rsidRPr="00373BF8" w:rsidRDefault="00CC39B7" w:rsidP="002B774D">
      <w:pPr>
        <w:spacing w:after="0" w:line="271"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Destekleme ödeme icmallerinin, Kişisel Verilerin Korunması Kanun</w:t>
      </w:r>
      <w:r w:rsidR="00424603">
        <w:rPr>
          <w:rFonts w:ascii="Times New Roman" w:eastAsia="Times New Roman" w:hAnsi="Times New Roman" w:cs="Times New Roman"/>
          <w:sz w:val="24"/>
          <w:szCs w:val="24"/>
          <w:lang w:eastAsia="tr-TR"/>
        </w:rPr>
        <w:t>u kapsamında gerekli tedbirler</w:t>
      </w:r>
      <w:r>
        <w:rPr>
          <w:rFonts w:ascii="Times New Roman" w:eastAsia="Times New Roman" w:hAnsi="Times New Roman" w:cs="Times New Roman"/>
          <w:sz w:val="24"/>
          <w:szCs w:val="24"/>
          <w:lang w:eastAsia="tr-TR"/>
        </w:rPr>
        <w:t xml:space="preserve"> alınarak</w:t>
      </w:r>
      <w:r w:rsidR="00642F15">
        <w:rPr>
          <w:rFonts w:ascii="Times New Roman" w:eastAsia="Times New Roman" w:hAnsi="Times New Roman" w:cs="Times New Roman"/>
          <w:sz w:val="24"/>
          <w:szCs w:val="24"/>
          <w:lang w:eastAsia="tr-TR"/>
        </w:rPr>
        <w:t xml:space="preserve">, kişileri </w:t>
      </w:r>
      <w:r w:rsidR="00E3070C">
        <w:rPr>
          <w:rFonts w:ascii="Times New Roman" w:eastAsia="Times New Roman" w:hAnsi="Times New Roman" w:cs="Times New Roman"/>
          <w:sz w:val="24"/>
          <w:szCs w:val="24"/>
          <w:lang w:eastAsia="tr-TR"/>
        </w:rPr>
        <w:t>tanı</w:t>
      </w:r>
      <w:r w:rsidR="00642F15">
        <w:rPr>
          <w:rFonts w:ascii="Times New Roman" w:eastAsia="Times New Roman" w:hAnsi="Times New Roman" w:cs="Times New Roman"/>
          <w:sz w:val="24"/>
          <w:szCs w:val="24"/>
          <w:lang w:eastAsia="tr-TR"/>
        </w:rPr>
        <w:t>mla</w:t>
      </w:r>
      <w:r w:rsidR="00E3070C">
        <w:rPr>
          <w:rFonts w:ascii="Times New Roman" w:eastAsia="Times New Roman" w:hAnsi="Times New Roman" w:cs="Times New Roman"/>
          <w:sz w:val="24"/>
          <w:szCs w:val="24"/>
          <w:lang w:eastAsia="tr-TR"/>
        </w:rPr>
        <w:t>yabilecek</w:t>
      </w:r>
      <w:r w:rsidR="00642F15">
        <w:rPr>
          <w:rFonts w:ascii="Times New Roman" w:eastAsia="Times New Roman" w:hAnsi="Times New Roman" w:cs="Times New Roman"/>
          <w:sz w:val="24"/>
          <w:szCs w:val="24"/>
          <w:lang w:eastAsia="tr-TR"/>
        </w:rPr>
        <w:t xml:space="preserve"> </w:t>
      </w:r>
      <w:r w:rsidR="00E3070C">
        <w:rPr>
          <w:rFonts w:ascii="Times New Roman" w:eastAsia="Times New Roman" w:hAnsi="Times New Roman" w:cs="Times New Roman"/>
          <w:sz w:val="24"/>
          <w:szCs w:val="24"/>
          <w:lang w:eastAsia="tr-TR"/>
        </w:rPr>
        <w:t xml:space="preserve">azami bilgi içerecek şekilde, T.C. kimlik numarası ve ad-soyad bilgilerinin maskelenerek </w:t>
      </w:r>
      <w:r>
        <w:rPr>
          <w:rFonts w:ascii="Times New Roman" w:eastAsia="Times New Roman" w:hAnsi="Times New Roman" w:cs="Times New Roman"/>
          <w:sz w:val="24"/>
          <w:szCs w:val="24"/>
          <w:lang w:eastAsia="tr-TR"/>
        </w:rPr>
        <w:t>askıya çıkarılması ve web</w:t>
      </w:r>
      <w:r w:rsidR="009E453E">
        <w:rPr>
          <w:rFonts w:ascii="Times New Roman" w:eastAsia="Times New Roman" w:hAnsi="Times New Roman" w:cs="Times New Roman"/>
          <w:sz w:val="24"/>
          <w:szCs w:val="24"/>
          <w:lang w:eastAsia="tr-TR"/>
        </w:rPr>
        <w:t xml:space="preserve"> sayfasında</w:t>
      </w:r>
      <w:r>
        <w:rPr>
          <w:rFonts w:ascii="Times New Roman" w:eastAsia="Times New Roman" w:hAnsi="Times New Roman" w:cs="Times New Roman"/>
          <w:sz w:val="24"/>
          <w:szCs w:val="24"/>
          <w:lang w:eastAsia="tr-TR"/>
        </w:rPr>
        <w:t xml:space="preserve"> yayı</w:t>
      </w:r>
      <w:r w:rsidR="009E453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 xml:space="preserve">lanması gerekmektedir. </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CC39B7">
        <w:rPr>
          <w:rFonts w:ascii="Times New Roman" w:eastAsia="Times New Roman" w:hAnsi="Times New Roman" w:cs="Times New Roman"/>
          <w:sz w:val="24"/>
          <w:szCs w:val="24"/>
          <w:lang w:eastAsia="tr-TR"/>
        </w:rPr>
        <w:t>5</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TBS’den alınan İcmal-3’te, ödemesi yapılan ve yapılmayan ilçelerin aynı anda yer alması durumunda, ödeme yapılan ilçe isimlerinin tablodan silinerek, sadece ödeme yapılacak ilçeye ait bilgilerin yer aldığı İcmal-3 listesi Bakanlığımıza gönderilmesi gerekmektedir.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CC39B7">
        <w:rPr>
          <w:rFonts w:ascii="Times New Roman" w:eastAsia="Times New Roman" w:hAnsi="Times New Roman" w:cs="Times New Roman"/>
          <w:sz w:val="24"/>
          <w:szCs w:val="24"/>
          <w:lang w:eastAsia="tr-TR"/>
        </w:rPr>
        <w:t>6</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Askı icmali sonucunda veya sehven alınan kesin icmal sonucu kilitlenen sistemin kilit açılma talepleri; il/ilçe ismi ile birlikte sistemde tanımlanmış destek adının (örneğin 2020 üretim yılı Hububat, Baklagil ve Dane Mısır Fark Ödemesi Desteği) belirtilerek ÇKS il sistem sorumlularına tanımlanan resmi e-posta adresinden "arip_destek@tarimorman.gov.tr" adresine iletilmesi gerekmektedir.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CC39B7">
        <w:rPr>
          <w:rFonts w:ascii="Times New Roman" w:eastAsia="Times New Roman" w:hAnsi="Times New Roman" w:cs="Times New Roman"/>
          <w:sz w:val="24"/>
          <w:szCs w:val="24"/>
          <w:lang w:eastAsia="tr-TR"/>
        </w:rPr>
        <w:t>7</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İcmallerin Tebliğ ekinde yer alan  EK-2 “Destek Uygulama Takvimi”  ve Tebliğin 22 nci maddesi birinci fıkrasında yer alan “…Askı süresi ve askı süresinin bitimini takip eden beş iş günü …“ sürelere azami titizlik gösterilmesi gerekmektedir.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CC39B7">
        <w:rPr>
          <w:rFonts w:ascii="Times New Roman" w:eastAsia="Times New Roman" w:hAnsi="Times New Roman" w:cs="Times New Roman"/>
          <w:sz w:val="24"/>
          <w:szCs w:val="24"/>
          <w:lang w:eastAsia="tr-TR"/>
        </w:rPr>
        <w:t>8</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 xml:space="preserve">Destekleme ödemesi yapıldıktan sonra, herhangi bir sebeple çiftçinin ÇKS’ye kayıtlı bilgilerinin silinmesi; çiftçilerin eksi icmallere çıkmamasına veya mükerrer ödeme ile kamu zararı oluşmasına neden olabilmektedir. Bu nedenle desteklemeden yararlanan çiftçilere ait </w:t>
      </w:r>
      <w:r w:rsidRPr="00373BF8">
        <w:rPr>
          <w:rFonts w:ascii="Times New Roman" w:eastAsia="Times New Roman" w:hAnsi="Times New Roman" w:cs="Times New Roman"/>
          <w:sz w:val="24"/>
          <w:szCs w:val="24"/>
          <w:lang w:eastAsia="tr-TR"/>
        </w:rPr>
        <w:lastRenderedPageBreak/>
        <w:t>kayıtlar silinmemeli, sadece destekler bölümde yer alan destek kutusundan onay işaretinin kaldırılması gerekmektedir.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CC39B7">
        <w:rPr>
          <w:rFonts w:ascii="Times New Roman" w:eastAsia="Times New Roman" w:hAnsi="Times New Roman" w:cs="Times New Roman"/>
          <w:sz w:val="24"/>
          <w:szCs w:val="24"/>
          <w:lang w:eastAsia="tr-TR"/>
        </w:rPr>
        <w:t>9</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Desteğin iade edilmesi durumunda; geri ödemeye ait tahsilat belgesinde çiftçinin adı soyadı, T.C. kimlik numarası, destek adı ve yılının açık olarak yer alması gerekmektedir.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w:t>
      </w:r>
      <w:r w:rsidR="00CC39B7">
        <w:rPr>
          <w:rFonts w:ascii="Times New Roman" w:eastAsia="Times New Roman" w:hAnsi="Times New Roman" w:cs="Times New Roman"/>
          <w:sz w:val="24"/>
          <w:szCs w:val="24"/>
          <w:lang w:eastAsia="tr-TR"/>
        </w:rPr>
        <w:t>10</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İlama bağlı borç ödemelerinde ve yürütmenin durdurulmasına/yapılan işlemin iptaline ilişkin ödemelerde; Tebliğin 25 inci maddesinin onikinci fıkrasında belirtilen belgelerle birlikte davacının IBAN numarasını gösteren belgenin Bakanlığımıza gönderilmesi gerekmektedir. Bu kapsamda, 2014 ve sonrası yıllar için TBS'de kayıtlı gerçek/tüzel kişilerin, "Detay"/"Dilekçeler" sekmesinden mahkeme kararına konu üretim yılı seçilerek işlenmesi ve menüden "Davacı Listesi" sekmesine; mahkeme kararında yer alan bilgiler ve ödemeye esas tutarın kayıt edilerek ödenmek üzere Bakanlığımıza gönderilmesi gerekmektedir.</w:t>
      </w:r>
    </w:p>
    <w:p w:rsidR="002B774D" w:rsidRPr="00373BF8" w:rsidRDefault="002B774D" w:rsidP="002B774D">
      <w:pPr>
        <w:spacing w:after="0" w:line="271" w:lineRule="auto"/>
        <w:ind w:firstLine="708"/>
        <w:jc w:val="both"/>
        <w:rPr>
          <w:rFonts w:ascii="Times New Roman" w:eastAsia="Times New Roman" w:hAnsi="Times New Roman" w:cs="Times New Roman"/>
          <w:sz w:val="24"/>
          <w:szCs w:val="24"/>
          <w:lang w:eastAsia="tr-TR"/>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1</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eastAsia="Times New Roman" w:hAnsi="Times New Roman" w:cs="Times New Roman"/>
          <w:sz w:val="24"/>
          <w:szCs w:val="24"/>
          <w:lang w:eastAsia="tr-TR"/>
        </w:rPr>
        <w:t>Özel mülkiyet statüsünde olup da tapu kayıtlarında vasfı çayır-mera ve otlakiye olan parseller üzerinde tarımsal üretim kaynaklarını (toprak işleme, gübreleme, ilaçlama, sulama v.b) fiilen kullanmadan bitkisel ürünlerin üretilmesi veya yetiştirilmesi durumunda bu parseller için destekleme ödemesinin yapılmaması gerekmektedir.</w:t>
      </w:r>
    </w:p>
    <w:p w:rsidR="002B774D" w:rsidRPr="00373BF8" w:rsidRDefault="002B774D" w:rsidP="002B774D">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2</w:t>
      </w:r>
      <w:r w:rsidRPr="00373BF8">
        <w:rPr>
          <w:rFonts w:ascii="Times New Roman" w:eastAsia="Times New Roman" w:hAnsi="Times New Roman" w:cs="Times New Roman"/>
          <w:sz w:val="24"/>
          <w:szCs w:val="24"/>
          <w:lang w:eastAsia="tr-TR"/>
        </w:rPr>
        <w:t xml:space="preserve">) </w:t>
      </w:r>
      <w:r w:rsidRPr="00373BF8">
        <w:rPr>
          <w:rFonts w:ascii="Times New Roman" w:hAnsi="Times New Roman" w:cs="Times New Roman"/>
          <w:sz w:val="24"/>
          <w:szCs w:val="24"/>
        </w:rPr>
        <w:t xml:space="preserve">Çiftçinin destekleme icmallerinde yer alması için  “İşletme Bilgisi&gt;İşletme Adres Bilgileri” sayfasında köy/mahalle bilgisinin seçilerek kayıt edilmesi gerekmektedir. </w:t>
      </w:r>
    </w:p>
    <w:p w:rsidR="002B774D" w:rsidRPr="00373BF8" w:rsidRDefault="002B774D" w:rsidP="002B774D">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3</w:t>
      </w:r>
      <w:r w:rsidRPr="00373BF8">
        <w:rPr>
          <w:rFonts w:ascii="Times New Roman" w:eastAsia="Times New Roman" w:hAnsi="Times New Roman" w:cs="Times New Roman"/>
          <w:sz w:val="24"/>
          <w:szCs w:val="24"/>
          <w:lang w:eastAsia="tr-TR"/>
        </w:rPr>
        <w:t xml:space="preserve">) </w:t>
      </w:r>
      <w:r w:rsidRPr="00373BF8">
        <w:rPr>
          <w:rFonts w:ascii="Times New Roman" w:hAnsi="Times New Roman" w:cs="Times New Roman"/>
          <w:sz w:val="24"/>
          <w:szCs w:val="24"/>
        </w:rPr>
        <w:t xml:space="preserve">İcmal-1’lerin askıya çıkartılma ve indirme tarihlerinin tutanağa bağlanması gerekmektedir. Ancak, OTD için İcmal 1 'lerin askıya çıkarılması ve askıda kalması tarihleri 11 Nisan 2022 – 15 Nisan 2022 arasında olması gerekmektedir. </w:t>
      </w:r>
    </w:p>
    <w:p w:rsidR="002B774D" w:rsidRPr="00373BF8" w:rsidRDefault="002B774D" w:rsidP="002B774D">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4</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 xml:space="preserve">ÇKS başvuru merkezinin yer aldığı havza ile üretim yapılan parsellerin yer aldığı havzaların farklı olması durumunda, üretim yapılan parsellerin bulunduğu havzanın esas alınması gerekmektedir. </w:t>
      </w:r>
    </w:p>
    <w:p w:rsidR="002B774D" w:rsidRPr="00373BF8" w:rsidRDefault="002B774D" w:rsidP="002B774D">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5</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 xml:space="preserve">Fark icmalleri BÜGEM’e gönderilmeden önce TBS’de eksi icmal varlığının kontrol edilmesi, eksi icmalde hata olması durumunda gerekli düzeltmelerin yapılarak BÜGEM’e gönderilmesi gerekmektedir. </w:t>
      </w:r>
    </w:p>
    <w:p w:rsidR="002B774D" w:rsidRPr="00373BF8" w:rsidRDefault="002B774D" w:rsidP="002B774D">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6</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Çeşitli sebeplerle çiftçiler tarafından alınmayan ve iade edilen tarımsal desteklerin il müdürlüğü tarafından tekrar ödenmesinin talep edilmesi halinde, ödeme yapılacak çiftçinin iban numarası ile birlikte gerçek kişi ise T.C. kimlik numarası, tüzel kişi ise vergi kimlik numarasının bildirilmesi gerekmektedir.</w:t>
      </w:r>
    </w:p>
    <w:p w:rsidR="002B774D" w:rsidRDefault="002B774D" w:rsidP="002B774D">
      <w:pPr>
        <w:spacing w:after="0" w:line="271" w:lineRule="auto"/>
        <w:ind w:firstLine="708"/>
        <w:jc w:val="both"/>
        <w:rPr>
          <w:rFonts w:ascii="Times New Roman" w:hAnsi="Times New Roman" w:cs="Times New Roman"/>
          <w:sz w:val="24"/>
          <w:szCs w:val="24"/>
        </w:rPr>
      </w:pPr>
      <w:r w:rsidRPr="00373BF8">
        <w:rPr>
          <w:rFonts w:ascii="Times New Roman" w:eastAsia="Times New Roman" w:hAnsi="Times New Roman" w:cs="Times New Roman"/>
          <w:sz w:val="24"/>
          <w:szCs w:val="24"/>
          <w:lang w:eastAsia="tr-TR"/>
        </w:rPr>
        <w:t>(1</w:t>
      </w:r>
      <w:r w:rsidR="00CC39B7">
        <w:rPr>
          <w:rFonts w:ascii="Times New Roman" w:eastAsia="Times New Roman" w:hAnsi="Times New Roman" w:cs="Times New Roman"/>
          <w:sz w:val="24"/>
          <w:szCs w:val="24"/>
          <w:lang w:eastAsia="tr-TR"/>
        </w:rPr>
        <w:t>7</w:t>
      </w:r>
      <w:r w:rsidRPr="00373BF8">
        <w:rPr>
          <w:rFonts w:ascii="Times New Roman" w:eastAsia="Times New Roman" w:hAnsi="Times New Roman" w:cs="Times New Roman"/>
          <w:sz w:val="24"/>
          <w:szCs w:val="24"/>
          <w:lang w:eastAsia="tr-TR"/>
        </w:rPr>
        <w:t>)</w:t>
      </w:r>
      <w:r w:rsidRPr="00373BF8">
        <w:rPr>
          <w:rFonts w:ascii="Times New Roman" w:eastAsiaTheme="minorEastAsia" w:hAnsi="Times New Roman" w:cs="Times New Roman"/>
          <w:sz w:val="24"/>
          <w:szCs w:val="24"/>
          <w:lang w:eastAsia="tr-TR"/>
        </w:rPr>
        <w:t xml:space="preserve"> </w:t>
      </w:r>
      <w:r w:rsidRPr="00373BF8">
        <w:rPr>
          <w:rFonts w:ascii="Times New Roman" w:hAnsi="Times New Roman" w:cs="Times New Roman"/>
          <w:sz w:val="24"/>
          <w:szCs w:val="24"/>
        </w:rPr>
        <w:t>ÇKS il sistem sorumluları tarafından, ÇKS’de kayıtlı ürünlerin kullanım şekli, parsel üzerinde destek kilidi bulunsa dahi değiştirilebilmektedir. Söz konusu kullanım şekli değişikliklerinin destek kilitleri kaldırılmadan ÇKS il sistem sorumluları tarafından yapılması gerekmektedir.</w:t>
      </w:r>
    </w:p>
    <w:p w:rsidR="003C71C5" w:rsidRPr="00373BF8" w:rsidRDefault="003C71C5" w:rsidP="003C71C5">
      <w:pPr>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Uygulama</w:t>
      </w:r>
    </w:p>
    <w:p w:rsidR="00424603" w:rsidRDefault="003C71C5" w:rsidP="002B774D">
      <w:pPr>
        <w:spacing w:after="0" w:line="271" w:lineRule="auto"/>
        <w:ind w:firstLine="708"/>
        <w:jc w:val="both"/>
        <w:rPr>
          <w:rFonts w:ascii="Times New Roman" w:hAnsi="Times New Roman" w:cs="Times New Roman"/>
          <w:sz w:val="24"/>
          <w:szCs w:val="24"/>
        </w:rPr>
      </w:pPr>
      <w:r w:rsidRPr="00373BF8">
        <w:rPr>
          <w:rFonts w:ascii="Times New Roman" w:hAnsi="Times New Roman" w:cs="Times New Roman"/>
          <w:b/>
          <w:sz w:val="24"/>
          <w:szCs w:val="24"/>
        </w:rPr>
        <w:t>MADDE 1</w:t>
      </w:r>
      <w:r>
        <w:rPr>
          <w:rFonts w:ascii="Times New Roman" w:hAnsi="Times New Roman" w:cs="Times New Roman"/>
          <w:b/>
          <w:sz w:val="24"/>
          <w:szCs w:val="24"/>
        </w:rPr>
        <w:t>6</w:t>
      </w:r>
      <w:r w:rsidRPr="00373BF8">
        <w:rPr>
          <w:rFonts w:ascii="Times New Roman" w:hAnsi="Times New Roman" w:cs="Times New Roman"/>
          <w:b/>
          <w:sz w:val="24"/>
          <w:szCs w:val="24"/>
        </w:rPr>
        <w:t>–</w:t>
      </w:r>
      <w:r w:rsidRPr="00373BF8">
        <w:rPr>
          <w:rFonts w:ascii="Times New Roman" w:eastAsiaTheme="minorEastAsia" w:hAnsi="Times New Roman" w:cs="Times New Roman"/>
          <w:sz w:val="24"/>
          <w:szCs w:val="24"/>
          <w:lang w:eastAsia="tr-TR"/>
        </w:rPr>
        <w:t xml:space="preserve"> (1) </w:t>
      </w:r>
      <w:r>
        <w:rPr>
          <w:rFonts w:ascii="Times New Roman" w:eastAsiaTheme="minorEastAsia" w:hAnsi="Times New Roman" w:cs="Times New Roman"/>
          <w:sz w:val="24"/>
          <w:szCs w:val="24"/>
          <w:lang w:eastAsia="tr-TR"/>
        </w:rPr>
        <w:t>Bu talima</w:t>
      </w:r>
      <w:r w:rsidR="00830952">
        <w:rPr>
          <w:rFonts w:ascii="Times New Roman" w:eastAsiaTheme="minorEastAsia" w:hAnsi="Times New Roman" w:cs="Times New Roman"/>
          <w:sz w:val="24"/>
          <w:szCs w:val="24"/>
          <w:lang w:eastAsia="tr-TR"/>
        </w:rPr>
        <w:t xml:space="preserve">t hükümleri, </w:t>
      </w:r>
      <w:r w:rsidR="00830952" w:rsidRPr="00373BF8">
        <w:rPr>
          <w:rFonts w:ascii="Times New Roman" w:hAnsi="Times New Roman" w:cs="Times New Roman"/>
          <w:sz w:val="24"/>
          <w:szCs w:val="24"/>
        </w:rPr>
        <w:t>Bitkisel Üretime Destekleme Ödemesi Yapılmasına Dair (2021/40 No’lu) Tebliğ</w:t>
      </w:r>
      <w:r w:rsidR="00830952">
        <w:rPr>
          <w:rFonts w:ascii="Times New Roman" w:hAnsi="Times New Roman" w:cs="Times New Roman"/>
          <w:sz w:val="24"/>
          <w:szCs w:val="24"/>
        </w:rPr>
        <w:t xml:space="preserve"> ekinde yer alan destekleme uygulama takvimi doğrultusunda yürütülür. </w:t>
      </w:r>
    </w:p>
    <w:p w:rsidR="00424603" w:rsidRDefault="00424603" w:rsidP="002B774D">
      <w:pPr>
        <w:spacing w:after="0" w:line="271" w:lineRule="auto"/>
        <w:ind w:firstLine="708"/>
        <w:jc w:val="both"/>
        <w:rPr>
          <w:rFonts w:ascii="Times New Roman" w:hAnsi="Times New Roman" w:cs="Times New Roman"/>
          <w:sz w:val="24"/>
          <w:szCs w:val="24"/>
        </w:rPr>
      </w:pPr>
    </w:p>
    <w:p w:rsidR="00424603" w:rsidRDefault="00424603" w:rsidP="002B774D">
      <w:pPr>
        <w:spacing w:after="0" w:line="271" w:lineRule="auto"/>
        <w:ind w:firstLine="708"/>
        <w:jc w:val="both"/>
        <w:rPr>
          <w:rFonts w:ascii="Times New Roman" w:hAnsi="Times New Roman" w:cs="Times New Roman"/>
          <w:sz w:val="24"/>
          <w:szCs w:val="24"/>
        </w:rPr>
      </w:pPr>
    </w:p>
    <w:p w:rsidR="00424603" w:rsidRDefault="00424603" w:rsidP="002B774D">
      <w:pPr>
        <w:spacing w:after="0" w:line="271" w:lineRule="auto"/>
        <w:ind w:firstLine="708"/>
        <w:jc w:val="both"/>
        <w:rPr>
          <w:rFonts w:ascii="Times New Roman" w:hAnsi="Times New Roman" w:cs="Times New Roman"/>
          <w:sz w:val="24"/>
          <w:szCs w:val="24"/>
        </w:rPr>
      </w:pPr>
    </w:p>
    <w:p w:rsidR="00424603" w:rsidRDefault="00424603" w:rsidP="002B774D">
      <w:pPr>
        <w:spacing w:after="0" w:line="271" w:lineRule="auto"/>
        <w:ind w:firstLine="708"/>
        <w:jc w:val="both"/>
        <w:rPr>
          <w:rFonts w:ascii="Times New Roman" w:hAnsi="Times New Roman" w:cs="Times New Roman"/>
          <w:sz w:val="24"/>
          <w:szCs w:val="24"/>
        </w:rPr>
      </w:pPr>
    </w:p>
    <w:p w:rsidR="00424603" w:rsidRDefault="00424603" w:rsidP="002B774D">
      <w:pPr>
        <w:spacing w:after="0" w:line="271" w:lineRule="auto"/>
        <w:ind w:firstLine="708"/>
        <w:jc w:val="both"/>
        <w:rPr>
          <w:rFonts w:ascii="Times New Roman" w:hAnsi="Times New Roman" w:cs="Times New Roman"/>
          <w:sz w:val="24"/>
          <w:szCs w:val="24"/>
        </w:rPr>
      </w:pPr>
    </w:p>
    <w:p w:rsidR="00424603" w:rsidRDefault="00424603" w:rsidP="002B774D">
      <w:pPr>
        <w:spacing w:after="0" w:line="271" w:lineRule="auto"/>
        <w:ind w:firstLine="708"/>
        <w:jc w:val="both"/>
        <w:rPr>
          <w:rFonts w:ascii="Times New Roman" w:hAnsi="Times New Roman" w:cs="Times New Roman"/>
          <w:sz w:val="24"/>
          <w:szCs w:val="24"/>
        </w:rPr>
      </w:pPr>
    </w:p>
    <w:p w:rsidR="00424603" w:rsidRDefault="00424603" w:rsidP="002B774D">
      <w:pPr>
        <w:spacing w:after="0" w:line="271" w:lineRule="auto"/>
        <w:ind w:firstLine="708"/>
        <w:jc w:val="both"/>
        <w:rPr>
          <w:rFonts w:ascii="Times New Roman" w:hAnsi="Times New Roman" w:cs="Times New Roman"/>
          <w:sz w:val="24"/>
          <w:szCs w:val="24"/>
        </w:rPr>
      </w:pPr>
    </w:p>
    <w:p w:rsidR="00100AC6" w:rsidRPr="00373BF8" w:rsidRDefault="00100AC6" w:rsidP="00100AC6">
      <w:pPr>
        <w:spacing w:after="0" w:line="240" w:lineRule="auto"/>
        <w:jc w:val="both"/>
        <w:rPr>
          <w:rFonts w:ascii="Times New Roman" w:eastAsia="Times New Roman" w:hAnsi="Times New Roman" w:cs="Times New Roman"/>
          <w:b/>
          <w:color w:val="000000"/>
          <w:sz w:val="24"/>
          <w:szCs w:val="24"/>
          <w:lang w:eastAsia="tr-TR"/>
        </w:rPr>
      </w:pPr>
      <w:r w:rsidRPr="00373BF8">
        <w:rPr>
          <w:rFonts w:ascii="Times New Roman" w:eastAsia="Times New Roman" w:hAnsi="Times New Roman" w:cs="Times New Roman"/>
          <w:b/>
          <w:color w:val="000000"/>
          <w:sz w:val="24"/>
          <w:szCs w:val="24"/>
          <w:lang w:eastAsia="tr-TR"/>
        </w:rPr>
        <w:lastRenderedPageBreak/>
        <w:t>EK-1: ANAÇ GELİŞİM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545"/>
        <w:gridCol w:w="1841"/>
        <w:gridCol w:w="2264"/>
      </w:tblGrid>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Fidan Tür Adı</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Çeşit Adı</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Anaç Adı</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Gelişme Sınıfı</w:t>
            </w:r>
          </w:p>
          <w:p w:rsidR="00100AC6" w:rsidRPr="00CA0FFD" w:rsidRDefault="00100AC6" w:rsidP="009E3865">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 Yarı</w:t>
            </w:r>
            <w:r w:rsidR="009E3865" w:rsidRPr="00CA0FFD">
              <w:rPr>
                <w:rFonts w:ascii="Times New Roman" w:eastAsia="Times New Roman" w:hAnsi="Times New Roman" w:cs="Times New Roman"/>
                <w:color w:val="000000"/>
                <w:sz w:val="18"/>
                <w:szCs w:val="18"/>
                <w:lang w:eastAsia="tr-TR"/>
              </w:rPr>
              <w:t xml:space="preserve"> </w:t>
            </w: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Quince A</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S.Ö.17-74</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S.Ö.22-112</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S.Ö.4-27</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S.Ö.64-383</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Quince’de Provence BA 29</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Armut/Ayva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OHF 333</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M9</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M26</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M27</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B9</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 çeşitler dışındaki elma çeşitleri</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MM106</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 çeşitler dışındaki elma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M7</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 elma çeşitleri*</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MM106</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 elma çeşitleri*</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M7</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 elma çeşitleri*</w:t>
            </w:r>
          </w:p>
        </w:tc>
        <w:tc>
          <w:tcPr>
            <w:tcW w:w="1016" w:type="pct"/>
            <w:vAlign w:val="center"/>
          </w:tcPr>
          <w:p w:rsidR="00100AC6" w:rsidRPr="00CA0FFD" w:rsidRDefault="009E3865" w:rsidP="009E3865">
            <w:pPr>
              <w:spacing w:after="0" w:line="240" w:lineRule="auto"/>
              <w:ind w:left="-105" w:right="-109"/>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MM111, çöğür</w:t>
            </w:r>
            <w:r w:rsidR="00100AC6" w:rsidRPr="00CA0FFD">
              <w:rPr>
                <w:rFonts w:ascii="Times New Roman" w:eastAsia="Times New Roman" w:hAnsi="Times New Roman" w:cs="Times New Roman"/>
                <w:color w:val="000000"/>
                <w:sz w:val="18"/>
                <w:szCs w:val="18"/>
                <w:lang w:eastAsia="tr-TR"/>
              </w:rPr>
              <w:t xml:space="preserve"> vb.</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Kiraz/Vişne</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PHLC</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Kiraz/Vişne</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Gisela 5</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Kiraz/Vişne</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Gi 148/1</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Kiraz/Vişne</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PİKU 1</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Kiraz/Vişne</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SL64</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Kiraz/Vişne</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Brokforest</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St.Julien A</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Pixy</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Erik/Kayısı</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Toro</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Şeftali/Badem/</w:t>
            </w:r>
          </w:p>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Erik/Nektarin</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Arda</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Şeftali/Badem/</w:t>
            </w:r>
          </w:p>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Erik/Nektarin/Kayısı</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Densipac</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Şeftali/Badem/</w:t>
            </w:r>
          </w:p>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Erik/Nektarin</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Nanopac</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Şeftali/Badem/</w:t>
            </w:r>
          </w:p>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Erik/Nektarin/Kayısı</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Replantpac</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r w:rsidR="00100AC6" w:rsidRPr="00CA0FFD" w:rsidTr="009E3865">
        <w:trPr>
          <w:trHeight w:val="57"/>
        </w:trPr>
        <w:tc>
          <w:tcPr>
            <w:tcW w:w="1331"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Muşmula</w:t>
            </w:r>
          </w:p>
        </w:tc>
        <w:tc>
          <w:tcPr>
            <w:tcW w:w="1404"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Tüm çeşitler</w:t>
            </w:r>
          </w:p>
        </w:tc>
        <w:tc>
          <w:tcPr>
            <w:tcW w:w="1016"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Quince A</w:t>
            </w:r>
          </w:p>
        </w:tc>
        <w:tc>
          <w:tcPr>
            <w:tcW w:w="1249"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Yarı bodur</w:t>
            </w:r>
          </w:p>
        </w:tc>
      </w:tr>
    </w:tbl>
    <w:p w:rsidR="00100AC6" w:rsidRPr="00373BF8" w:rsidRDefault="00100AC6" w:rsidP="00100AC6">
      <w:pPr>
        <w:spacing w:after="0" w:line="240" w:lineRule="auto"/>
        <w:jc w:val="both"/>
        <w:rPr>
          <w:rFonts w:ascii="Times New Roman" w:eastAsia="Times New Roman" w:hAnsi="Times New Roman" w:cs="Times New Roman"/>
          <w:color w:val="000000"/>
          <w:sz w:val="24"/>
          <w:szCs w:val="24"/>
          <w:lang w:eastAsia="tr-TR"/>
        </w:rPr>
      </w:pPr>
    </w:p>
    <w:p w:rsidR="00100AC6" w:rsidRPr="00373BF8" w:rsidRDefault="00100AC6" w:rsidP="00100AC6">
      <w:pPr>
        <w:spacing w:after="200" w:line="240" w:lineRule="auto"/>
        <w:contextualSpacing/>
        <w:rPr>
          <w:rFonts w:ascii="Times New Roman" w:eastAsia="Times New Roman" w:hAnsi="Times New Roman" w:cs="Times New Roman"/>
          <w:color w:val="000000"/>
          <w:sz w:val="24"/>
          <w:szCs w:val="24"/>
          <w:lang w:eastAsia="tr-TR"/>
        </w:rPr>
      </w:pPr>
      <w:r w:rsidRPr="00373BF8">
        <w:rPr>
          <w:rFonts w:ascii="Times New Roman" w:eastAsia="Times New Roman" w:hAnsi="Times New Roman" w:cs="Times New Roman"/>
          <w:b/>
          <w:color w:val="000000"/>
          <w:sz w:val="24"/>
          <w:szCs w:val="24"/>
          <w:lang w:eastAsia="tr-TR"/>
        </w:rPr>
        <w:t>Bodur elma çeşitleri*:</w:t>
      </w:r>
      <w:r w:rsidRPr="00373BF8">
        <w:rPr>
          <w:rFonts w:ascii="Times New Roman" w:eastAsia="Times New Roman" w:hAnsi="Times New Roman" w:cs="Times New Roman"/>
          <w:color w:val="000000"/>
          <w:sz w:val="24"/>
          <w:szCs w:val="24"/>
          <w:lang w:eastAsia="tr-TR"/>
        </w:rPr>
        <w:t xml:space="preserve"> Anna, Ervin Spur, Granny Smith Spur, Red Spur, Stark Earliest, Starkrimson Delicious, Breaburn, Red Spur Delicious, S.S.Golden Delicious, Yellow Spur, Scarlet Spur, Red Breaburn, Red Chief</w:t>
      </w:r>
    </w:p>
    <w:p w:rsidR="00100AC6" w:rsidRPr="00373BF8" w:rsidRDefault="00100AC6" w:rsidP="00100AC6">
      <w:pPr>
        <w:spacing w:line="240" w:lineRule="auto"/>
        <w:jc w:val="both"/>
        <w:rPr>
          <w:rFonts w:ascii="Times New Roman" w:hAnsi="Times New Roman" w:cs="Times New Roman"/>
          <w:b/>
          <w:sz w:val="24"/>
          <w:szCs w:val="24"/>
        </w:rPr>
      </w:pPr>
    </w:p>
    <w:p w:rsidR="00100AC6" w:rsidRDefault="00100AC6" w:rsidP="00100AC6">
      <w:pPr>
        <w:spacing w:line="240" w:lineRule="auto"/>
        <w:jc w:val="both"/>
        <w:rPr>
          <w:rFonts w:ascii="Times New Roman" w:hAnsi="Times New Roman" w:cs="Times New Roman"/>
          <w:b/>
          <w:sz w:val="24"/>
          <w:szCs w:val="24"/>
        </w:rPr>
      </w:pPr>
    </w:p>
    <w:p w:rsidR="00CA0FFD" w:rsidRDefault="00CA0FFD" w:rsidP="00100AC6">
      <w:pPr>
        <w:spacing w:line="240" w:lineRule="auto"/>
        <w:jc w:val="both"/>
        <w:rPr>
          <w:rFonts w:ascii="Times New Roman" w:hAnsi="Times New Roman" w:cs="Times New Roman"/>
          <w:b/>
          <w:sz w:val="24"/>
          <w:szCs w:val="24"/>
        </w:rPr>
      </w:pPr>
    </w:p>
    <w:p w:rsidR="00CA0FFD" w:rsidRDefault="00CA0FFD" w:rsidP="00100AC6">
      <w:pPr>
        <w:spacing w:line="240" w:lineRule="auto"/>
        <w:jc w:val="both"/>
        <w:rPr>
          <w:rFonts w:ascii="Times New Roman" w:hAnsi="Times New Roman" w:cs="Times New Roman"/>
          <w:b/>
          <w:sz w:val="24"/>
          <w:szCs w:val="24"/>
        </w:rPr>
      </w:pPr>
    </w:p>
    <w:p w:rsidR="00CA0FFD" w:rsidRDefault="00CA0FFD" w:rsidP="00100AC6">
      <w:pPr>
        <w:spacing w:line="240" w:lineRule="auto"/>
        <w:jc w:val="both"/>
        <w:rPr>
          <w:rFonts w:ascii="Times New Roman" w:hAnsi="Times New Roman" w:cs="Times New Roman"/>
          <w:b/>
          <w:sz w:val="24"/>
          <w:szCs w:val="24"/>
        </w:rPr>
      </w:pPr>
    </w:p>
    <w:p w:rsidR="00CA0FFD" w:rsidRDefault="00CA0FFD" w:rsidP="00100AC6">
      <w:pPr>
        <w:spacing w:line="240" w:lineRule="auto"/>
        <w:jc w:val="both"/>
        <w:rPr>
          <w:rFonts w:ascii="Times New Roman" w:hAnsi="Times New Roman" w:cs="Times New Roman"/>
          <w:b/>
          <w:sz w:val="24"/>
          <w:szCs w:val="24"/>
        </w:rPr>
      </w:pPr>
    </w:p>
    <w:p w:rsidR="00CA0FFD" w:rsidRDefault="00CA0FFD" w:rsidP="00100AC6">
      <w:pPr>
        <w:spacing w:line="240" w:lineRule="auto"/>
        <w:jc w:val="both"/>
        <w:rPr>
          <w:rFonts w:ascii="Times New Roman" w:hAnsi="Times New Roman" w:cs="Times New Roman"/>
          <w:b/>
          <w:sz w:val="24"/>
          <w:szCs w:val="24"/>
        </w:rPr>
      </w:pPr>
    </w:p>
    <w:p w:rsidR="00CA0FFD" w:rsidRDefault="00CA0FFD" w:rsidP="00100AC6">
      <w:pPr>
        <w:spacing w:line="240" w:lineRule="auto"/>
        <w:jc w:val="both"/>
        <w:rPr>
          <w:rFonts w:ascii="Times New Roman" w:hAnsi="Times New Roman" w:cs="Times New Roman"/>
          <w:b/>
          <w:sz w:val="24"/>
          <w:szCs w:val="24"/>
        </w:rPr>
      </w:pPr>
    </w:p>
    <w:p w:rsidR="009E3865" w:rsidRDefault="009E3865" w:rsidP="00100AC6">
      <w:pPr>
        <w:spacing w:line="240" w:lineRule="auto"/>
        <w:jc w:val="both"/>
        <w:rPr>
          <w:rFonts w:ascii="Times New Roman" w:hAnsi="Times New Roman" w:cs="Times New Roman"/>
          <w:b/>
          <w:sz w:val="24"/>
          <w:szCs w:val="24"/>
        </w:rPr>
      </w:pPr>
    </w:p>
    <w:p w:rsidR="009E3865" w:rsidRPr="00373BF8" w:rsidRDefault="009E3865" w:rsidP="00100AC6">
      <w:pPr>
        <w:spacing w:line="240" w:lineRule="auto"/>
        <w:jc w:val="both"/>
        <w:rPr>
          <w:rFonts w:ascii="Times New Roman" w:hAnsi="Times New Roman" w:cs="Times New Roman"/>
          <w:b/>
          <w:sz w:val="24"/>
          <w:szCs w:val="24"/>
        </w:rPr>
      </w:pPr>
    </w:p>
    <w:p w:rsidR="009E3865" w:rsidRPr="00373BF8" w:rsidRDefault="00100AC6" w:rsidP="00100AC6">
      <w:pPr>
        <w:spacing w:after="0" w:line="240" w:lineRule="auto"/>
        <w:jc w:val="both"/>
        <w:rPr>
          <w:rFonts w:ascii="Times New Roman" w:eastAsia="Times New Roman" w:hAnsi="Times New Roman" w:cs="Times New Roman"/>
          <w:b/>
          <w:color w:val="000000"/>
          <w:sz w:val="24"/>
          <w:szCs w:val="24"/>
          <w:lang w:eastAsia="tr-TR"/>
        </w:rPr>
      </w:pPr>
      <w:r w:rsidRPr="00373BF8">
        <w:rPr>
          <w:rFonts w:ascii="Times New Roman" w:eastAsia="Times New Roman" w:hAnsi="Times New Roman" w:cs="Times New Roman"/>
          <w:b/>
          <w:color w:val="000000"/>
          <w:sz w:val="24"/>
          <w:szCs w:val="24"/>
          <w:lang w:eastAsia="tr-TR"/>
        </w:rPr>
        <w:lastRenderedPageBreak/>
        <w:t>EK-2: DİKİM NORMU TABLOSU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6"/>
        <w:gridCol w:w="2103"/>
        <w:gridCol w:w="3970"/>
        <w:gridCol w:w="1553"/>
      </w:tblGrid>
      <w:tr w:rsidR="00CA0FFD" w:rsidRPr="00CA0FFD" w:rsidTr="00A74907">
        <w:trPr>
          <w:trHeight w:val="20"/>
        </w:trPr>
        <w:tc>
          <w:tcPr>
            <w:tcW w:w="792" w:type="pct"/>
            <w:vAlign w:val="center"/>
          </w:tcPr>
          <w:p w:rsidR="00100AC6" w:rsidRPr="00CA0FFD" w:rsidRDefault="00100AC6" w:rsidP="00100AC6">
            <w:pPr>
              <w:spacing w:after="0" w:line="240" w:lineRule="auto"/>
              <w:jc w:val="center"/>
              <w:rPr>
                <w:rFonts w:ascii="Times New Roman" w:eastAsia="Times New Roman" w:hAnsi="Times New Roman" w:cs="Times New Roman"/>
                <w:b/>
                <w:color w:val="000000"/>
                <w:sz w:val="18"/>
                <w:szCs w:val="18"/>
                <w:lang w:eastAsia="tr-TR"/>
              </w:rPr>
            </w:pPr>
            <w:r w:rsidRPr="00CA0FFD">
              <w:rPr>
                <w:rFonts w:ascii="Times New Roman" w:eastAsia="Times New Roman" w:hAnsi="Times New Roman" w:cs="Times New Roman"/>
                <w:b/>
                <w:color w:val="000000"/>
                <w:sz w:val="18"/>
                <w:szCs w:val="18"/>
                <w:lang w:eastAsia="tr-TR"/>
              </w:rPr>
              <w:t>Tür Adı</w:t>
            </w:r>
          </w:p>
        </w:tc>
        <w:tc>
          <w:tcPr>
            <w:tcW w:w="1160" w:type="pct"/>
            <w:vAlign w:val="center"/>
          </w:tcPr>
          <w:p w:rsidR="00100AC6" w:rsidRPr="00CA0FFD" w:rsidRDefault="00100AC6" w:rsidP="00100AC6">
            <w:pPr>
              <w:spacing w:after="0" w:line="240" w:lineRule="auto"/>
              <w:jc w:val="center"/>
              <w:rPr>
                <w:rFonts w:ascii="Times New Roman" w:eastAsia="Times New Roman" w:hAnsi="Times New Roman" w:cs="Times New Roman"/>
                <w:b/>
                <w:color w:val="000000"/>
                <w:sz w:val="18"/>
                <w:szCs w:val="18"/>
                <w:lang w:eastAsia="tr-TR"/>
              </w:rPr>
            </w:pPr>
            <w:r w:rsidRPr="00CA0FFD">
              <w:rPr>
                <w:rFonts w:ascii="Times New Roman" w:eastAsia="Times New Roman" w:hAnsi="Times New Roman" w:cs="Times New Roman"/>
                <w:b/>
                <w:color w:val="000000"/>
                <w:sz w:val="18"/>
                <w:szCs w:val="18"/>
                <w:lang w:eastAsia="tr-TR"/>
              </w:rPr>
              <w:t>Anaçlar</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b/>
                <w:color w:val="000000"/>
                <w:sz w:val="18"/>
                <w:szCs w:val="18"/>
                <w:lang w:eastAsia="tr-TR"/>
              </w:rPr>
            </w:pPr>
            <w:r w:rsidRPr="00CA0FFD">
              <w:rPr>
                <w:rFonts w:ascii="Times New Roman" w:eastAsia="Times New Roman" w:hAnsi="Times New Roman" w:cs="Times New Roman"/>
                <w:b/>
                <w:color w:val="000000"/>
                <w:sz w:val="18"/>
                <w:szCs w:val="18"/>
                <w:lang w:eastAsia="tr-TR"/>
              </w:rPr>
              <w:t>Sıra Arası X Sıra Üzeri</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b/>
                <w:color w:val="000000"/>
                <w:sz w:val="18"/>
                <w:szCs w:val="18"/>
                <w:lang w:eastAsia="tr-TR"/>
              </w:rPr>
            </w:pPr>
            <w:r w:rsidRPr="00CA0FFD">
              <w:rPr>
                <w:rFonts w:ascii="Times New Roman" w:eastAsia="Times New Roman" w:hAnsi="Times New Roman" w:cs="Times New Roman"/>
                <w:b/>
                <w:color w:val="000000"/>
                <w:sz w:val="18"/>
                <w:szCs w:val="18"/>
                <w:lang w:eastAsia="tr-TR"/>
              </w:rPr>
              <w:t xml:space="preserve">Bitki Sayısı </w:t>
            </w:r>
            <w:r w:rsidRPr="00CA0FFD">
              <w:rPr>
                <w:rFonts w:ascii="Times New Roman" w:eastAsia="Times New Roman" w:hAnsi="Times New Roman" w:cs="Times New Roman"/>
                <w:color w:val="000000"/>
                <w:sz w:val="18"/>
                <w:szCs w:val="18"/>
                <w:lang w:eastAsia="tr-TR"/>
              </w:rPr>
              <w:t>(Adet/Dekar)</w:t>
            </w:r>
          </w:p>
        </w:tc>
      </w:tr>
      <w:tr w:rsidR="00CA0FFD" w:rsidRPr="00CA0FFD" w:rsidTr="00A74907">
        <w:trPr>
          <w:trHeight w:val="20"/>
        </w:trPr>
        <w:tc>
          <w:tcPr>
            <w:tcW w:w="792" w:type="pct"/>
            <w:vMerge w:val="restar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ELMA</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 9 Anacı</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3,5m x 1m /3,5m x 1,5m / 4m x 1,5m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286/ 190 / 167</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MM 106 Anacı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2m/4m x 2,5m/5m x 2,5m / 5m x 3m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125 /100/80 / 66</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MM 111 Anacı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 m x 3m / 4m x 3,5m /5m x 3m / 5m x 3,5m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83 / 71 /66 / 57</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4m / 5m x 4m/6m x 5,5m / 6m x 6m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63 / 50 /33 /27</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MM 106+Bodur Çeşitler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1,5m /4m x 2m /4m x 2,5m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167/125/100</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MM 111 + Bodur Çeşitler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3m / 4m x 3,5m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83 / 70</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ight="-106"/>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Anacı+Bodur Çeşitler</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3,5m / 5m x 4m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57 /50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ANTEPFISTIĞI</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8m x 8m/ 8mx7m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16/18</w:t>
            </w:r>
          </w:p>
        </w:tc>
      </w:tr>
      <w:tr w:rsidR="00CA0FFD" w:rsidRPr="00CA0FFD" w:rsidTr="00A74907">
        <w:trPr>
          <w:trHeight w:val="20"/>
        </w:trPr>
        <w:tc>
          <w:tcPr>
            <w:tcW w:w="792" w:type="pct"/>
            <w:vMerge w:val="restart"/>
            <w:tcBorders>
              <w:top w:val="single" w:sz="4" w:space="0" w:color="000000"/>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ARMUT</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5m/6mx5m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40/33</w:t>
            </w:r>
          </w:p>
        </w:tc>
      </w:tr>
      <w:tr w:rsidR="00CA0FFD" w:rsidRPr="00CA0FFD" w:rsidTr="00A74907">
        <w:trPr>
          <w:trHeight w:val="20"/>
        </w:trPr>
        <w:tc>
          <w:tcPr>
            <w:tcW w:w="792" w:type="pct"/>
            <w:vMerge/>
            <w:tcBorders>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Vegetatif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2m / 4m x 3m / 4m x 4m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125 / 83 / 63</w:t>
            </w:r>
          </w:p>
        </w:tc>
      </w:tr>
      <w:tr w:rsidR="00CA0FFD" w:rsidRPr="00CA0FFD" w:rsidTr="00A74907">
        <w:trPr>
          <w:trHeight w:val="20"/>
        </w:trPr>
        <w:tc>
          <w:tcPr>
            <w:tcW w:w="792" w:type="pct"/>
            <w:vMerge/>
            <w:tcBorders>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Quince A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2,5m / 4m x 3m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100 / 83</w:t>
            </w:r>
          </w:p>
        </w:tc>
      </w:tr>
      <w:tr w:rsidR="00CA0FFD" w:rsidRPr="00CA0FFD" w:rsidTr="00A74907">
        <w:trPr>
          <w:trHeight w:val="20"/>
        </w:trPr>
        <w:tc>
          <w:tcPr>
            <w:tcW w:w="792" w:type="pct"/>
            <w:vMerge w:val="restar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AYVA</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Vegetatif Anaçlar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4m  / 5m x 4,5m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50 / 44</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Quince A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2,5m / 4m x 3m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bCs/>
                <w:color w:val="000000"/>
                <w:sz w:val="18"/>
                <w:szCs w:val="18"/>
                <w:lang w:eastAsia="tr-TR"/>
              </w:rPr>
              <w:t>100 / 83</w:t>
            </w:r>
          </w:p>
        </w:tc>
      </w:tr>
      <w:tr w:rsidR="00CA0FFD" w:rsidRPr="00CA0FFD" w:rsidTr="00A74907">
        <w:trPr>
          <w:trHeight w:val="20"/>
        </w:trPr>
        <w:tc>
          <w:tcPr>
            <w:tcW w:w="792" w:type="pct"/>
            <w:vMerge w:val="restar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AVOKADO</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7m x 7m/7mx6m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21/24</w:t>
            </w:r>
          </w:p>
        </w:tc>
      </w:tr>
      <w:tr w:rsidR="00CA0FFD" w:rsidRPr="00CA0FFD" w:rsidTr="00A74907">
        <w:trPr>
          <w:trHeight w:val="20"/>
        </w:trPr>
        <w:tc>
          <w:tcPr>
            <w:tcW w:w="792" w:type="pct"/>
            <w:vMerge/>
            <w:tcBorders>
              <w:bottom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Vegetatif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6m/6mx5m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28/33</w:t>
            </w:r>
          </w:p>
        </w:tc>
      </w:tr>
      <w:tr w:rsidR="00CA0FFD" w:rsidRPr="00CA0FFD" w:rsidTr="00A74907">
        <w:trPr>
          <w:trHeight w:val="20"/>
        </w:trPr>
        <w:tc>
          <w:tcPr>
            <w:tcW w:w="792" w:type="pct"/>
            <w:vMerge w:val="restart"/>
            <w:tcBorders>
              <w:top w:val="single" w:sz="4" w:space="0" w:color="000000"/>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BADEM</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6m / 7m x 7m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28 / 20</w:t>
            </w:r>
          </w:p>
        </w:tc>
      </w:tr>
      <w:tr w:rsidR="00CA0FFD" w:rsidRPr="00CA0FFD" w:rsidTr="00A74907">
        <w:trPr>
          <w:trHeight w:val="20"/>
        </w:trPr>
        <w:tc>
          <w:tcPr>
            <w:tcW w:w="792" w:type="pct"/>
            <w:vMerge/>
            <w:tcBorders>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Vejetatif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6m/6m x 5m/6m x 4m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28/33/40</w:t>
            </w:r>
          </w:p>
        </w:tc>
      </w:tr>
      <w:tr w:rsidR="00CA0FFD" w:rsidRPr="00CA0FFD" w:rsidTr="00A74907">
        <w:trPr>
          <w:trHeight w:val="20"/>
        </w:trPr>
        <w:tc>
          <w:tcPr>
            <w:tcW w:w="792" w:type="pct"/>
            <w:vMerge/>
            <w:tcBorders>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ight="-106"/>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Bodur-Yarı Bodur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3m/6m x 2m/5m x 2m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56/83/100</w:t>
            </w:r>
          </w:p>
        </w:tc>
      </w:tr>
      <w:tr w:rsidR="00CA0FFD" w:rsidRPr="00CA0FFD" w:rsidTr="00A74907">
        <w:trPr>
          <w:trHeight w:val="244"/>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CEVİZ</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8m x 8m/8m x10m/10m x10m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16/13/10</w:t>
            </w:r>
          </w:p>
        </w:tc>
      </w:tr>
      <w:tr w:rsidR="00CA0FFD" w:rsidRPr="00CA0FFD" w:rsidTr="00A74907">
        <w:trPr>
          <w:trHeight w:val="20"/>
        </w:trPr>
        <w:tc>
          <w:tcPr>
            <w:tcW w:w="792"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PİKAN CEVİZİ</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8m x 8m/8m x 9m/9m x 9m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16/14/13</w:t>
            </w:r>
          </w:p>
        </w:tc>
      </w:tr>
      <w:tr w:rsidR="00CA0FFD" w:rsidRPr="00CA0FFD" w:rsidTr="00A74907">
        <w:trPr>
          <w:trHeight w:val="20"/>
        </w:trPr>
        <w:tc>
          <w:tcPr>
            <w:tcW w:w="792" w:type="pct"/>
            <w:vMerge w:val="restart"/>
            <w:tcBorders>
              <w:top w:val="single" w:sz="4" w:space="0" w:color="000000"/>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ERİK</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8m x 7m 7mX7m 7mx6m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18/20/ 23</w:t>
            </w:r>
          </w:p>
        </w:tc>
      </w:tr>
      <w:tr w:rsidR="00CA0FFD" w:rsidRPr="00CA0FFD" w:rsidTr="00A74907">
        <w:trPr>
          <w:trHeight w:val="20"/>
        </w:trPr>
        <w:tc>
          <w:tcPr>
            <w:tcW w:w="792" w:type="pct"/>
            <w:vMerge/>
            <w:tcBorders>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Vegetatif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5m/5m x 4m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CA0FFD"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color w:val="000000"/>
                <w:sz w:val="18"/>
                <w:szCs w:val="18"/>
                <w:lang w:eastAsia="tr-TR"/>
              </w:rPr>
              <w:t>40/50</w:t>
            </w:r>
          </w:p>
        </w:tc>
      </w:tr>
      <w:tr w:rsidR="00CA0FFD" w:rsidRPr="00CA0FFD" w:rsidTr="00A74907">
        <w:trPr>
          <w:trHeight w:val="20"/>
        </w:trPr>
        <w:tc>
          <w:tcPr>
            <w:tcW w:w="792" w:type="pct"/>
            <w:vMerge/>
            <w:tcBorders>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Bodur -Yarı Bodur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2,5m/4m x 2,5m/4m x 2m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80/100/125/</w:t>
            </w:r>
          </w:p>
        </w:tc>
      </w:tr>
      <w:tr w:rsidR="00CA0FFD" w:rsidRPr="00CA0FFD" w:rsidTr="00A74907">
        <w:trPr>
          <w:trHeight w:val="20"/>
        </w:trPr>
        <w:tc>
          <w:tcPr>
            <w:tcW w:w="792"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DUT</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4m / 6m x 5m / 7m x 5m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50 / 33 / 29</w:t>
            </w:r>
          </w:p>
        </w:tc>
      </w:tr>
      <w:tr w:rsidR="00CA0FFD" w:rsidRPr="00CA0FFD" w:rsidTr="00A74907">
        <w:trPr>
          <w:trHeight w:val="20"/>
        </w:trPr>
        <w:tc>
          <w:tcPr>
            <w:tcW w:w="792" w:type="pct"/>
            <w:tcBorders>
              <w:top w:val="single" w:sz="4" w:space="0" w:color="000000"/>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FINDIK (*)</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3m x 3m / 4m x 4m / 5m x 5m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111 / 63 / 40</w:t>
            </w:r>
          </w:p>
        </w:tc>
      </w:tr>
      <w:tr w:rsidR="00CA0FFD" w:rsidRPr="00CA0FFD" w:rsidTr="00A74907">
        <w:trPr>
          <w:trHeight w:val="20"/>
        </w:trPr>
        <w:tc>
          <w:tcPr>
            <w:tcW w:w="792"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İNCİR</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Vegetatif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8m x 8m/ 7m x 7m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16/21</w:t>
            </w:r>
          </w:p>
        </w:tc>
      </w:tr>
      <w:tr w:rsidR="00CA0FFD" w:rsidRPr="00CA0FFD" w:rsidTr="00A74907">
        <w:trPr>
          <w:trHeight w:val="20"/>
        </w:trPr>
        <w:tc>
          <w:tcPr>
            <w:tcW w:w="792" w:type="pct"/>
            <w:vMerge w:val="restart"/>
            <w:tcBorders>
              <w:top w:val="single" w:sz="4" w:space="0" w:color="000000"/>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KAYISI</w:t>
            </w: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8m x 6m/8m x 8m/10m x 10m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21 / 16 /10</w:t>
            </w:r>
          </w:p>
        </w:tc>
      </w:tr>
      <w:tr w:rsidR="00CA0FFD" w:rsidRPr="00CA0FFD" w:rsidTr="00A74907">
        <w:trPr>
          <w:trHeight w:val="20"/>
        </w:trPr>
        <w:tc>
          <w:tcPr>
            <w:tcW w:w="792" w:type="pct"/>
            <w:vMerge/>
            <w:tcBorders>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Vegetatif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6m/5m x 5m/5m x 4m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28/40/50</w:t>
            </w:r>
          </w:p>
        </w:tc>
      </w:tr>
      <w:tr w:rsidR="00CA0FFD" w:rsidRPr="00CA0FFD" w:rsidTr="00A74907">
        <w:trPr>
          <w:trHeight w:val="20"/>
        </w:trPr>
        <w:tc>
          <w:tcPr>
            <w:tcW w:w="792" w:type="pct"/>
            <w:vMerge/>
            <w:tcBorders>
              <w:left w:val="single" w:sz="4" w:space="0" w:color="000000"/>
              <w:right w:val="single" w:sz="4" w:space="0" w:color="000000"/>
            </w:tcBorders>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Bodur-Yarı Bodur Anaçlar </w:t>
            </w:r>
          </w:p>
        </w:tc>
        <w:tc>
          <w:tcPr>
            <w:tcW w:w="2190"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6mx3m/5m x 3m/4m x 2,5m</w:t>
            </w:r>
          </w:p>
        </w:tc>
        <w:tc>
          <w:tcPr>
            <w:tcW w:w="857" w:type="pct"/>
            <w:tcBorders>
              <w:top w:val="single" w:sz="4" w:space="0" w:color="000000"/>
              <w:left w:val="single" w:sz="4" w:space="0" w:color="000000"/>
              <w:bottom w:val="single" w:sz="4" w:space="0" w:color="000000"/>
              <w:right w:val="single" w:sz="4" w:space="0" w:color="000000"/>
            </w:tcBorders>
            <w:vAlign w:val="center"/>
          </w:tcPr>
          <w:p w:rsidR="00100AC6" w:rsidRPr="00CA0FFD" w:rsidRDefault="00100AC6" w:rsidP="00100AC6">
            <w:pPr>
              <w:spacing w:after="0" w:line="240" w:lineRule="auto"/>
              <w:jc w:val="center"/>
              <w:rPr>
                <w:rFonts w:ascii="Times New Roman" w:eastAsia="Times New Roman" w:hAnsi="Times New Roman" w:cs="Times New Roman"/>
                <w:bCs/>
                <w:color w:val="000000"/>
                <w:sz w:val="18"/>
                <w:szCs w:val="18"/>
                <w:lang w:eastAsia="tr-TR"/>
              </w:rPr>
            </w:pPr>
            <w:r w:rsidRPr="00CA0FFD">
              <w:rPr>
                <w:rFonts w:ascii="Times New Roman" w:eastAsia="Times New Roman" w:hAnsi="Times New Roman" w:cs="Times New Roman"/>
                <w:bCs/>
                <w:color w:val="000000"/>
                <w:sz w:val="18"/>
                <w:szCs w:val="18"/>
                <w:lang w:eastAsia="tr-TR"/>
              </w:rPr>
              <w:t>56/66/100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KESTANE</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7m x 7m / 8m x 8m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20 / 16</w:t>
            </w:r>
          </w:p>
        </w:tc>
      </w:tr>
      <w:tr w:rsidR="00CA0FFD" w:rsidRPr="00CA0FFD" w:rsidTr="00A74907">
        <w:trPr>
          <w:trHeight w:val="20"/>
        </w:trPr>
        <w:tc>
          <w:tcPr>
            <w:tcW w:w="792" w:type="pct"/>
            <w:vMerge w:val="restar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KİRAZ</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Tam Bodur Anaçlar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2m / 4m x 2,5m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125 / 100</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b/>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Yarı Bodur Anaçlar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4m / 5m x 3,5m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63 / 57</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b/>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7m x 7m/ 6m x 6,5m /6m x 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20 / 26 / 33</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KİVİ</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3m/ 5mx 2m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67/100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ight="-106"/>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KUŞBURNU</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2,5m / 3m x 2m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100 / 166</w:t>
            </w:r>
          </w:p>
        </w:tc>
      </w:tr>
      <w:tr w:rsidR="00CA0FFD" w:rsidRPr="00CA0FFD" w:rsidTr="00A74907">
        <w:trPr>
          <w:trHeight w:val="20"/>
        </w:trPr>
        <w:tc>
          <w:tcPr>
            <w:tcW w:w="792" w:type="pct"/>
            <w:vMerge w:val="restar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ŞEFTALİ-NEKTARİN</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5m x 5m/5m x 4m </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40/50</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Vegetatif Anaçlar</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5m x 4m/5m x 3m/4m x 3m</w:t>
            </w:r>
          </w:p>
        </w:tc>
        <w:tc>
          <w:tcPr>
            <w:tcW w:w="857" w:type="pct"/>
            <w:vAlign w:val="center"/>
          </w:tcPr>
          <w:p w:rsidR="00100AC6" w:rsidRPr="00CA0FFD" w:rsidRDefault="00CA0FFD"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50/66/83</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Bodur-Yarı Bodur Anaçlar</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2,5m/4m x 2m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100/125</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PORTAKAL</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6m/7m x 7m/5m x 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28 / 20 / 40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LİMON</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6m x 6m /7m x 7m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28 / 20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b/>
                <w:color w:val="000000"/>
                <w:sz w:val="18"/>
                <w:szCs w:val="18"/>
                <w:lang w:eastAsia="tr-TR"/>
              </w:rPr>
            </w:pPr>
            <w:r w:rsidRPr="00CA0FFD">
              <w:rPr>
                <w:rFonts w:ascii="Times New Roman" w:eastAsia="Times New Roman" w:hAnsi="Times New Roman" w:cs="Times New Roman"/>
                <w:color w:val="000000"/>
                <w:sz w:val="18"/>
                <w:szCs w:val="18"/>
                <w:lang w:eastAsia="tr-TR"/>
              </w:rPr>
              <w:t>ALTINTOP</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7m x 7m/ 6m x 6m/ 8m x 8m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20/28 / 16</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MANDARİN</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 5m x 5m/ 6m x 6m/ 7m x 7m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40 / 28 / 20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 MERSİNİ</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3m x 1,5m / 2,5m x 1,5 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222 / 267</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YENİDÜNYA</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8m x 8m/ 7m x 7m / / 6m x 6m/ </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16 /21/28</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T. HURMASI</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Çöğür Anaçları</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5m / 5m x 5m/ 5m x 6m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50 / 40 / 33</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ZEYTİN</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               -</w:t>
            </w:r>
          </w:p>
        </w:tc>
        <w:tc>
          <w:tcPr>
            <w:tcW w:w="2190" w:type="pct"/>
            <w:vAlign w:val="center"/>
          </w:tcPr>
          <w:p w:rsidR="00100AC6" w:rsidRPr="00CA0FFD" w:rsidRDefault="00100AC6" w:rsidP="00100AC6">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7mx7m/6m x 6m/ 6m x 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20/28/ 33</w:t>
            </w:r>
          </w:p>
        </w:tc>
      </w:tr>
      <w:tr w:rsidR="00CA0FFD" w:rsidRPr="00CA0FFD" w:rsidTr="00A74907">
        <w:trPr>
          <w:trHeight w:val="20"/>
        </w:trPr>
        <w:tc>
          <w:tcPr>
            <w:tcW w:w="792" w:type="pct"/>
            <w:vMerge w:val="restar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VİŞNE</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Çöğür Anaçları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7m x 7m / 6m x 6,5m /  6m x 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21 / 26 / 33</w:t>
            </w:r>
          </w:p>
        </w:tc>
      </w:tr>
      <w:tr w:rsidR="00CA0FFD" w:rsidRPr="00CA0FFD" w:rsidTr="00A74907">
        <w:trPr>
          <w:trHeight w:val="20"/>
        </w:trPr>
        <w:tc>
          <w:tcPr>
            <w:tcW w:w="792" w:type="pct"/>
            <w:vMerge/>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Vejetatif Anaçlar</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3m / 4m x 4m /  5m x 5m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83 / 63 / 40</w:t>
            </w:r>
          </w:p>
        </w:tc>
      </w:tr>
      <w:tr w:rsidR="00CA0FFD" w:rsidRPr="00CA0FFD" w:rsidTr="00A74907">
        <w:trPr>
          <w:trHeight w:val="172"/>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ÇİLEK (**)</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 xml:space="preserve">                -</w:t>
            </w:r>
          </w:p>
        </w:tc>
        <w:tc>
          <w:tcPr>
            <w:tcW w:w="2190" w:type="pct"/>
            <w:vAlign w:val="center"/>
          </w:tcPr>
          <w:p w:rsidR="00100AC6" w:rsidRPr="00CA0FFD" w:rsidRDefault="00100AC6" w:rsidP="00A74907">
            <w:pPr>
              <w:spacing w:after="0" w:line="240" w:lineRule="auto"/>
              <w:jc w:val="both"/>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30cmx25cm/30cmx30cm/40cmx25cm/</w:t>
            </w:r>
            <w:r w:rsidR="00A74907">
              <w:rPr>
                <w:rFonts w:ascii="Times New Roman" w:eastAsia="Times New Roman" w:hAnsi="Times New Roman" w:cs="Times New Roman"/>
                <w:color w:val="000000"/>
                <w:sz w:val="18"/>
                <w:szCs w:val="18"/>
                <w:lang w:eastAsia="tr-TR"/>
              </w:rPr>
              <w:t>40cm</w:t>
            </w:r>
            <w:r w:rsidRPr="00CA0FFD">
              <w:rPr>
                <w:rFonts w:ascii="Times New Roman" w:eastAsia="Times New Roman" w:hAnsi="Times New Roman" w:cs="Times New Roman"/>
                <w:color w:val="000000"/>
                <w:sz w:val="18"/>
                <w:szCs w:val="18"/>
                <w:lang w:eastAsia="tr-TR"/>
              </w:rPr>
              <w:t>x30cm</w:t>
            </w:r>
          </w:p>
        </w:tc>
        <w:tc>
          <w:tcPr>
            <w:tcW w:w="857" w:type="pct"/>
            <w:vAlign w:val="center"/>
          </w:tcPr>
          <w:p w:rsidR="00100AC6" w:rsidRPr="00CA0FFD" w:rsidRDefault="00100AC6" w:rsidP="00A74907">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5000-7000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BAĞ</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Amerikan Asma Anaçları</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 xml:space="preserve">3,5mx2m/4mx2m/4mx2,5m/3mx2m/2,5mx2m </w:t>
            </w:r>
          </w:p>
        </w:tc>
        <w:tc>
          <w:tcPr>
            <w:tcW w:w="857" w:type="pct"/>
            <w:vAlign w:val="center"/>
          </w:tcPr>
          <w:p w:rsidR="00100AC6" w:rsidRPr="00CA0FFD" w:rsidRDefault="00100AC6" w:rsidP="00A74907">
            <w:pPr>
              <w:spacing w:after="0" w:line="240" w:lineRule="auto"/>
              <w:ind w:left="-104" w:right="-115"/>
              <w:jc w:val="center"/>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143/125/</w:t>
            </w:r>
            <w:r w:rsidR="00A74907">
              <w:rPr>
                <w:rFonts w:ascii="Times New Roman" w:eastAsia="Times New Roman" w:hAnsi="Times New Roman" w:cs="Times New Roman"/>
                <w:sz w:val="18"/>
                <w:szCs w:val="18"/>
                <w:lang w:eastAsia="tr-TR"/>
              </w:rPr>
              <w:t>100</w:t>
            </w:r>
            <w:r w:rsidRPr="00CA0FFD">
              <w:rPr>
                <w:rFonts w:ascii="Times New Roman" w:eastAsia="Times New Roman" w:hAnsi="Times New Roman" w:cs="Times New Roman"/>
                <w:sz w:val="18"/>
                <w:szCs w:val="18"/>
                <w:lang w:eastAsia="tr-TR"/>
              </w:rPr>
              <w:t>/166/200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ARONYA</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 xml:space="preserve">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2,5m / 4m x 2m/ 4m x 1m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100 / 125 / 250</w:t>
            </w:r>
          </w:p>
        </w:tc>
      </w:tr>
      <w:tr w:rsidR="00CA0FFD" w:rsidRPr="00CA0FFD" w:rsidTr="00A74907">
        <w:trPr>
          <w:trHeight w:val="20"/>
        </w:trPr>
        <w:tc>
          <w:tcPr>
            <w:tcW w:w="792" w:type="pct"/>
            <w:vAlign w:val="center"/>
          </w:tcPr>
          <w:p w:rsidR="00100AC6" w:rsidRPr="00CA0FFD" w:rsidRDefault="00100AC6" w:rsidP="00100AC6">
            <w:pPr>
              <w:spacing w:after="0" w:line="240" w:lineRule="auto"/>
              <w:ind w:left="-115"/>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MAVİYEMİŞ</w:t>
            </w:r>
          </w:p>
        </w:tc>
        <w:tc>
          <w:tcPr>
            <w:tcW w:w="1160" w:type="pct"/>
            <w:vAlign w:val="center"/>
          </w:tcPr>
          <w:p w:rsidR="00100AC6" w:rsidRPr="00CA0FFD" w:rsidRDefault="00100AC6" w:rsidP="00100AC6">
            <w:pPr>
              <w:spacing w:after="0" w:line="240" w:lineRule="auto"/>
              <w:ind w:left="-109"/>
              <w:rPr>
                <w:rFonts w:ascii="Times New Roman" w:eastAsia="Times New Roman" w:hAnsi="Times New Roman" w:cs="Times New Roman"/>
                <w:sz w:val="18"/>
                <w:szCs w:val="18"/>
                <w:lang w:eastAsia="tr-TR"/>
              </w:rPr>
            </w:pPr>
            <w:r w:rsidRPr="00CA0FFD">
              <w:rPr>
                <w:rFonts w:ascii="Times New Roman" w:eastAsia="Times New Roman" w:hAnsi="Times New Roman" w:cs="Times New Roman"/>
                <w:sz w:val="18"/>
                <w:szCs w:val="18"/>
                <w:lang w:eastAsia="tr-TR"/>
              </w:rPr>
              <w:t xml:space="preserve">                     -</w:t>
            </w:r>
          </w:p>
        </w:tc>
        <w:tc>
          <w:tcPr>
            <w:tcW w:w="2190" w:type="pct"/>
            <w:vAlign w:val="center"/>
          </w:tcPr>
          <w:p w:rsidR="00100AC6" w:rsidRPr="00CA0FFD" w:rsidRDefault="00100AC6" w:rsidP="00100AC6">
            <w:pPr>
              <w:spacing w:after="0" w:line="240" w:lineRule="auto"/>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4m x 2,5m / 3m x 2m /3m x 1m</w:t>
            </w:r>
          </w:p>
        </w:tc>
        <w:tc>
          <w:tcPr>
            <w:tcW w:w="857" w:type="pct"/>
            <w:vAlign w:val="center"/>
          </w:tcPr>
          <w:p w:rsidR="00100AC6" w:rsidRPr="00CA0FFD" w:rsidRDefault="00100AC6" w:rsidP="00100AC6">
            <w:pPr>
              <w:spacing w:after="0" w:line="240" w:lineRule="auto"/>
              <w:jc w:val="center"/>
              <w:rPr>
                <w:rFonts w:ascii="Times New Roman" w:eastAsia="Times New Roman" w:hAnsi="Times New Roman" w:cs="Times New Roman"/>
                <w:color w:val="000000"/>
                <w:sz w:val="18"/>
                <w:szCs w:val="18"/>
                <w:lang w:eastAsia="tr-TR"/>
              </w:rPr>
            </w:pPr>
            <w:r w:rsidRPr="00CA0FFD">
              <w:rPr>
                <w:rFonts w:ascii="Times New Roman" w:eastAsia="Times New Roman" w:hAnsi="Times New Roman" w:cs="Times New Roman"/>
                <w:color w:val="000000"/>
                <w:sz w:val="18"/>
                <w:szCs w:val="18"/>
                <w:lang w:eastAsia="tr-TR"/>
              </w:rPr>
              <w:t>100 / 166 /333</w:t>
            </w:r>
          </w:p>
        </w:tc>
      </w:tr>
    </w:tbl>
    <w:p w:rsidR="00100AC6" w:rsidRPr="00373BF8" w:rsidRDefault="00100AC6" w:rsidP="000B2A91">
      <w:pPr>
        <w:spacing w:after="0" w:line="240" w:lineRule="auto"/>
        <w:rPr>
          <w:rFonts w:ascii="Times New Roman" w:eastAsia="Times New Roman" w:hAnsi="Times New Roman" w:cs="Times New Roman"/>
          <w:b/>
          <w:color w:val="000000"/>
          <w:sz w:val="24"/>
          <w:szCs w:val="24"/>
          <w:lang w:eastAsia="tr-TR"/>
        </w:rPr>
      </w:pPr>
    </w:p>
    <w:p w:rsidR="00100AC6" w:rsidRPr="00373BF8" w:rsidRDefault="00100AC6" w:rsidP="000B2A91">
      <w:pPr>
        <w:spacing w:after="0" w:line="240" w:lineRule="auto"/>
        <w:rPr>
          <w:rFonts w:ascii="Times New Roman" w:eastAsia="Times New Roman" w:hAnsi="Times New Roman" w:cs="Times New Roman"/>
          <w:b/>
          <w:color w:val="000000"/>
          <w:sz w:val="24"/>
          <w:szCs w:val="24"/>
          <w:lang w:eastAsia="tr-TR"/>
        </w:rPr>
      </w:pPr>
      <w:r w:rsidRPr="00373BF8">
        <w:rPr>
          <w:rFonts w:ascii="Times New Roman" w:eastAsia="Times New Roman" w:hAnsi="Times New Roman" w:cs="Times New Roman"/>
          <w:b/>
          <w:color w:val="000000"/>
          <w:sz w:val="24"/>
          <w:szCs w:val="24"/>
          <w:lang w:eastAsia="tr-TR"/>
        </w:rPr>
        <w:t>DİKİM SIKLIĞI</w:t>
      </w:r>
    </w:p>
    <w:p w:rsidR="00100AC6" w:rsidRPr="00373BF8" w:rsidRDefault="00100AC6" w:rsidP="00100AC6">
      <w:pPr>
        <w:spacing w:after="0" w:line="240" w:lineRule="auto"/>
        <w:rPr>
          <w:rFonts w:ascii="Times New Roman" w:eastAsia="Times New Roman" w:hAnsi="Times New Roman" w:cs="Times New Roman"/>
          <w:color w:val="000000"/>
          <w:sz w:val="24"/>
          <w:szCs w:val="24"/>
          <w:lang w:eastAsia="tr-TR"/>
        </w:rPr>
      </w:pPr>
      <w:r w:rsidRPr="00373BF8">
        <w:rPr>
          <w:rFonts w:ascii="Times New Roman" w:eastAsia="Times New Roman" w:hAnsi="Times New Roman" w:cs="Times New Roman"/>
          <w:color w:val="000000"/>
          <w:sz w:val="24"/>
          <w:szCs w:val="24"/>
          <w:lang w:eastAsia="tr-TR"/>
        </w:rPr>
        <w:t>(*)   Ocak şeklinde dikim yapıldığından ocak sayısını ifade etmektedir.</w:t>
      </w:r>
    </w:p>
    <w:p w:rsidR="00100AC6" w:rsidRPr="00373BF8" w:rsidRDefault="00100AC6" w:rsidP="00100AC6">
      <w:pPr>
        <w:spacing w:after="0" w:line="240" w:lineRule="auto"/>
        <w:rPr>
          <w:rFonts w:ascii="Times New Roman" w:eastAsia="Times New Roman" w:hAnsi="Times New Roman" w:cs="Times New Roman"/>
          <w:color w:val="000000"/>
          <w:sz w:val="24"/>
          <w:szCs w:val="24"/>
          <w:lang w:eastAsia="tr-TR"/>
        </w:rPr>
      </w:pPr>
      <w:r w:rsidRPr="00373BF8">
        <w:rPr>
          <w:rFonts w:ascii="Times New Roman" w:eastAsia="Times New Roman" w:hAnsi="Times New Roman" w:cs="Times New Roman"/>
          <w:color w:val="000000"/>
          <w:sz w:val="24"/>
          <w:szCs w:val="24"/>
          <w:lang w:eastAsia="tr-TR"/>
        </w:rPr>
        <w:t xml:space="preserve">(**) Masuralı dikim yapılmakta olup masura aralıkları 60-70 cm olmaktadır. </w:t>
      </w:r>
    </w:p>
    <w:p w:rsidR="00100AC6" w:rsidRPr="00373BF8" w:rsidRDefault="00100AC6" w:rsidP="00A37716">
      <w:pPr>
        <w:spacing w:after="0" w:line="271" w:lineRule="auto"/>
        <w:jc w:val="both"/>
        <w:rPr>
          <w:rFonts w:ascii="Times New Roman" w:hAnsi="Times New Roman" w:cs="Times New Roman"/>
          <w:sz w:val="24"/>
          <w:szCs w:val="24"/>
        </w:rPr>
      </w:pPr>
    </w:p>
    <w:sectPr w:rsidR="00100AC6" w:rsidRPr="00373BF8" w:rsidSect="00A37716">
      <w:pgSz w:w="11906" w:h="16838"/>
      <w:pgMar w:top="1417" w:right="1417" w:bottom="1276" w:left="1417"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A2" w:rsidRDefault="00C81EA2" w:rsidP="00A37716">
      <w:pPr>
        <w:spacing w:after="0" w:line="240" w:lineRule="auto"/>
      </w:pPr>
      <w:r>
        <w:separator/>
      </w:r>
    </w:p>
  </w:endnote>
  <w:endnote w:type="continuationSeparator" w:id="0">
    <w:p w:rsidR="00C81EA2" w:rsidRDefault="00C81EA2" w:rsidP="00A3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A2" w:rsidRDefault="00C81EA2" w:rsidP="00A37716">
      <w:pPr>
        <w:spacing w:after="0" w:line="240" w:lineRule="auto"/>
      </w:pPr>
      <w:r>
        <w:separator/>
      </w:r>
    </w:p>
  </w:footnote>
  <w:footnote w:type="continuationSeparator" w:id="0">
    <w:p w:rsidR="00C81EA2" w:rsidRDefault="00C81EA2" w:rsidP="00A3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09C"/>
    <w:multiLevelType w:val="hybridMultilevel"/>
    <w:tmpl w:val="B122E4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73C51"/>
    <w:multiLevelType w:val="hybridMultilevel"/>
    <w:tmpl w:val="EDD6D140"/>
    <w:lvl w:ilvl="0" w:tplc="24C4EA68">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0E4767E5"/>
    <w:multiLevelType w:val="hybridMultilevel"/>
    <w:tmpl w:val="EF424B2C"/>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E6F5E87"/>
    <w:multiLevelType w:val="multilevel"/>
    <w:tmpl w:val="DBE8EA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541DF"/>
    <w:multiLevelType w:val="hybridMultilevel"/>
    <w:tmpl w:val="9BE293AE"/>
    <w:lvl w:ilvl="0" w:tplc="2318D0F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072D8"/>
    <w:multiLevelType w:val="hybridMultilevel"/>
    <w:tmpl w:val="48A0B59A"/>
    <w:lvl w:ilvl="0" w:tplc="CC905A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62F8A"/>
    <w:multiLevelType w:val="hybridMultilevel"/>
    <w:tmpl w:val="35267FD6"/>
    <w:lvl w:ilvl="0" w:tplc="A006850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5355AD"/>
    <w:multiLevelType w:val="hybridMultilevel"/>
    <w:tmpl w:val="B52A93A8"/>
    <w:lvl w:ilvl="0" w:tplc="2FF05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C0D39"/>
    <w:multiLevelType w:val="hybridMultilevel"/>
    <w:tmpl w:val="9BE293AE"/>
    <w:lvl w:ilvl="0" w:tplc="2318D0F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01901"/>
    <w:multiLevelType w:val="hybridMultilevel"/>
    <w:tmpl w:val="1522231C"/>
    <w:lvl w:ilvl="0" w:tplc="18C6E56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E5350"/>
    <w:multiLevelType w:val="hybridMultilevel"/>
    <w:tmpl w:val="DBF00A28"/>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F8D1E24"/>
    <w:multiLevelType w:val="hybridMultilevel"/>
    <w:tmpl w:val="E76A6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873931"/>
    <w:multiLevelType w:val="hybridMultilevel"/>
    <w:tmpl w:val="A4003C6A"/>
    <w:lvl w:ilvl="0" w:tplc="22207948">
      <w:start w:val="1"/>
      <w:numFmt w:val="decimal"/>
      <w:lvlText w:val="%1."/>
      <w:lvlJc w:val="left"/>
      <w:pPr>
        <w:ind w:left="4188" w:hanging="360"/>
      </w:pPr>
      <w:rPr>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13" w15:restartNumberingAfterBreak="0">
    <w:nsid w:val="26401CD9"/>
    <w:multiLevelType w:val="hybridMultilevel"/>
    <w:tmpl w:val="E21CC98C"/>
    <w:lvl w:ilvl="0" w:tplc="041F0011">
      <w:start w:val="1"/>
      <w:numFmt w:val="decimal"/>
      <w:lvlText w:val="%1)"/>
      <w:lvlJc w:val="left"/>
      <w:pPr>
        <w:ind w:left="1637" w:hanging="360"/>
      </w:pPr>
      <w:rPr>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14" w15:restartNumberingAfterBreak="0">
    <w:nsid w:val="2941564E"/>
    <w:multiLevelType w:val="hybridMultilevel"/>
    <w:tmpl w:val="2B967C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277EFE"/>
    <w:multiLevelType w:val="multilevel"/>
    <w:tmpl w:val="309AD2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93D03"/>
    <w:multiLevelType w:val="multilevel"/>
    <w:tmpl w:val="942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A4423"/>
    <w:multiLevelType w:val="hybridMultilevel"/>
    <w:tmpl w:val="6254B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CA08B4"/>
    <w:multiLevelType w:val="hybridMultilevel"/>
    <w:tmpl w:val="BC6E7454"/>
    <w:lvl w:ilvl="0" w:tplc="86E228C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CD7786"/>
    <w:multiLevelType w:val="hybridMultilevel"/>
    <w:tmpl w:val="8AAA08F4"/>
    <w:lvl w:ilvl="0" w:tplc="F7B2FDDC">
      <w:start w:val="1"/>
      <w:numFmt w:val="decimal"/>
      <w:lvlText w:val="%1."/>
      <w:lvlJc w:val="left"/>
      <w:pPr>
        <w:ind w:left="1500" w:hanging="360"/>
      </w:pPr>
      <w:rPr>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0" w15:restartNumberingAfterBreak="0">
    <w:nsid w:val="47FE3047"/>
    <w:multiLevelType w:val="hybridMultilevel"/>
    <w:tmpl w:val="CD7223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DC7C3D"/>
    <w:multiLevelType w:val="hybridMultilevel"/>
    <w:tmpl w:val="07C2E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372049"/>
    <w:multiLevelType w:val="hybridMultilevel"/>
    <w:tmpl w:val="3D0ECACC"/>
    <w:lvl w:ilvl="0" w:tplc="7C02BCB8">
      <w:start w:val="1"/>
      <w:numFmt w:val="decimal"/>
      <w:lvlText w:val="%1."/>
      <w:lvlJc w:val="left"/>
      <w:pPr>
        <w:ind w:left="1080" w:hanging="360"/>
      </w:pPr>
      <w:rPr>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55D0C16"/>
    <w:multiLevelType w:val="hybridMultilevel"/>
    <w:tmpl w:val="EB8E651E"/>
    <w:lvl w:ilvl="0" w:tplc="EC841940">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0C35BE"/>
    <w:multiLevelType w:val="hybridMultilevel"/>
    <w:tmpl w:val="31E0C7AA"/>
    <w:lvl w:ilvl="0" w:tplc="50CC34E8">
      <w:start w:val="1"/>
      <w:numFmt w:val="decimal"/>
      <w:lvlText w:val="%1."/>
      <w:lvlJc w:val="left"/>
      <w:pPr>
        <w:ind w:left="2345" w:hanging="360"/>
      </w:pPr>
      <w:rPr>
        <w:b/>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25" w15:restartNumberingAfterBreak="0">
    <w:nsid w:val="57DA13D7"/>
    <w:multiLevelType w:val="hybridMultilevel"/>
    <w:tmpl w:val="7D2C80EE"/>
    <w:lvl w:ilvl="0" w:tplc="CCB00DEC">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627FD5"/>
    <w:multiLevelType w:val="multilevel"/>
    <w:tmpl w:val="D7F2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A25CAB"/>
    <w:multiLevelType w:val="hybridMultilevel"/>
    <w:tmpl w:val="491078BE"/>
    <w:lvl w:ilvl="0" w:tplc="9606CF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D21C1"/>
    <w:multiLevelType w:val="hybridMultilevel"/>
    <w:tmpl w:val="F906F0AC"/>
    <w:lvl w:ilvl="0" w:tplc="B25C2268">
      <w:start w:val="1"/>
      <w:numFmt w:val="lowerLetter"/>
      <w:lvlText w:val="%1)"/>
      <w:lvlJc w:val="left"/>
      <w:pPr>
        <w:ind w:left="1069" w:hanging="360"/>
      </w:pPr>
      <w:rPr>
        <w:b/>
        <w:strike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4527CEF"/>
    <w:multiLevelType w:val="multilevel"/>
    <w:tmpl w:val="41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613A8"/>
    <w:multiLevelType w:val="multilevel"/>
    <w:tmpl w:val="3140F3C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4675F1"/>
    <w:multiLevelType w:val="hybridMultilevel"/>
    <w:tmpl w:val="E8942D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B915C5D"/>
    <w:multiLevelType w:val="hybridMultilevel"/>
    <w:tmpl w:val="E0CEC69E"/>
    <w:lvl w:ilvl="0" w:tplc="ECDAEBA6">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15:restartNumberingAfterBreak="0">
    <w:nsid w:val="726604A2"/>
    <w:multiLevelType w:val="hybridMultilevel"/>
    <w:tmpl w:val="59C4363A"/>
    <w:lvl w:ilvl="0" w:tplc="CBD402B6">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0073E8"/>
    <w:multiLevelType w:val="multilevel"/>
    <w:tmpl w:val="99A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97C6F"/>
    <w:multiLevelType w:val="hybridMultilevel"/>
    <w:tmpl w:val="44501C3E"/>
    <w:lvl w:ilvl="0" w:tplc="26A260E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9408E4"/>
    <w:multiLevelType w:val="hybridMultilevel"/>
    <w:tmpl w:val="01383C16"/>
    <w:lvl w:ilvl="0" w:tplc="72F6C578">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B844A4"/>
    <w:multiLevelType w:val="hybridMultilevel"/>
    <w:tmpl w:val="7D1E4FD2"/>
    <w:lvl w:ilvl="0" w:tplc="C3DC6CA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77A411D6"/>
    <w:multiLevelType w:val="hybridMultilevel"/>
    <w:tmpl w:val="CAA0E2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D03DAA"/>
    <w:multiLevelType w:val="multilevel"/>
    <w:tmpl w:val="B1885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49177E"/>
    <w:multiLevelType w:val="hybridMultilevel"/>
    <w:tmpl w:val="9B2200D8"/>
    <w:lvl w:ilvl="0" w:tplc="B73C1620">
      <w:start w:val="1"/>
      <w:numFmt w:val="lowerLetter"/>
      <w:lvlText w:val="%1."/>
      <w:lvlJc w:val="left"/>
      <w:pPr>
        <w:ind w:left="1068" w:hanging="360"/>
      </w:pPr>
      <w:rPr>
        <w:rFonts w:hint="default"/>
        <w:b/>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4"/>
  </w:num>
  <w:num w:numId="2">
    <w:abstractNumId w:val="16"/>
  </w:num>
  <w:num w:numId="3">
    <w:abstractNumId w:val="29"/>
  </w:num>
  <w:num w:numId="4">
    <w:abstractNumId w:val="26"/>
  </w:num>
  <w:num w:numId="5">
    <w:abstractNumId w:val="14"/>
  </w:num>
  <w:num w:numId="6">
    <w:abstractNumId w:val="12"/>
  </w:num>
  <w:num w:numId="7">
    <w:abstractNumId w:val="17"/>
  </w:num>
  <w:num w:numId="8">
    <w:abstractNumId w:val="3"/>
  </w:num>
  <w:num w:numId="9">
    <w:abstractNumId w:val="30"/>
  </w:num>
  <w:num w:numId="10">
    <w:abstractNumId w:val="0"/>
  </w:num>
  <w:num w:numId="11">
    <w:abstractNumId w:val="39"/>
  </w:num>
  <w:num w:numId="12">
    <w:abstractNumId w:val="15"/>
  </w:num>
  <w:num w:numId="13">
    <w:abstractNumId w:val="21"/>
  </w:num>
  <w:num w:numId="14">
    <w:abstractNumId w:val="20"/>
  </w:num>
  <w:num w:numId="15">
    <w:abstractNumId w:val="31"/>
  </w:num>
  <w:num w:numId="16">
    <w:abstractNumId w:val="22"/>
  </w:num>
  <w:num w:numId="17">
    <w:abstractNumId w:val="19"/>
  </w:num>
  <w:num w:numId="18">
    <w:abstractNumId w:val="8"/>
  </w:num>
  <w:num w:numId="19">
    <w:abstractNumId w:val="27"/>
  </w:num>
  <w:num w:numId="20">
    <w:abstractNumId w:val="7"/>
  </w:num>
  <w:num w:numId="21">
    <w:abstractNumId w:val="13"/>
  </w:num>
  <w:num w:numId="22">
    <w:abstractNumId w:val="38"/>
  </w:num>
  <w:num w:numId="23">
    <w:abstractNumId w:val="24"/>
  </w:num>
  <w:num w:numId="24">
    <w:abstractNumId w:val="36"/>
  </w:num>
  <w:num w:numId="25">
    <w:abstractNumId w:val="25"/>
  </w:num>
  <w:num w:numId="26">
    <w:abstractNumId w:val="40"/>
  </w:num>
  <w:num w:numId="27">
    <w:abstractNumId w:val="11"/>
  </w:num>
  <w:num w:numId="28">
    <w:abstractNumId w:val="1"/>
  </w:num>
  <w:num w:numId="29">
    <w:abstractNumId w:val="2"/>
  </w:num>
  <w:num w:numId="30">
    <w:abstractNumId w:val="10"/>
  </w:num>
  <w:num w:numId="31">
    <w:abstractNumId w:val="37"/>
  </w:num>
  <w:num w:numId="32">
    <w:abstractNumId w:val="28"/>
  </w:num>
  <w:num w:numId="33">
    <w:abstractNumId w:val="32"/>
  </w:num>
  <w:num w:numId="34">
    <w:abstractNumId w:val="4"/>
  </w:num>
  <w:num w:numId="35">
    <w:abstractNumId w:val="5"/>
  </w:num>
  <w:num w:numId="36">
    <w:abstractNumId w:val="9"/>
  </w:num>
  <w:num w:numId="37">
    <w:abstractNumId w:val="18"/>
  </w:num>
  <w:num w:numId="38">
    <w:abstractNumId w:val="23"/>
  </w:num>
  <w:num w:numId="39">
    <w:abstractNumId w:val="6"/>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E0"/>
    <w:rsid w:val="00051F74"/>
    <w:rsid w:val="00074041"/>
    <w:rsid w:val="000B2A91"/>
    <w:rsid w:val="000E3D90"/>
    <w:rsid w:val="00100AC6"/>
    <w:rsid w:val="00116260"/>
    <w:rsid w:val="00144397"/>
    <w:rsid w:val="00157781"/>
    <w:rsid w:val="001614D2"/>
    <w:rsid w:val="001B73E6"/>
    <w:rsid w:val="001C2E19"/>
    <w:rsid w:val="001D430C"/>
    <w:rsid w:val="001D5853"/>
    <w:rsid w:val="001D6378"/>
    <w:rsid w:val="001E43A5"/>
    <w:rsid w:val="0025644F"/>
    <w:rsid w:val="00284A8A"/>
    <w:rsid w:val="0029599F"/>
    <w:rsid w:val="002A54A2"/>
    <w:rsid w:val="002B774D"/>
    <w:rsid w:val="00305A7C"/>
    <w:rsid w:val="00323C39"/>
    <w:rsid w:val="00360E2B"/>
    <w:rsid w:val="00373BF8"/>
    <w:rsid w:val="003B3A19"/>
    <w:rsid w:val="003C71C5"/>
    <w:rsid w:val="003D1D23"/>
    <w:rsid w:val="003E556F"/>
    <w:rsid w:val="004165D3"/>
    <w:rsid w:val="00424603"/>
    <w:rsid w:val="004504E0"/>
    <w:rsid w:val="00471D03"/>
    <w:rsid w:val="004A1B63"/>
    <w:rsid w:val="004A2BF5"/>
    <w:rsid w:val="004E2BFA"/>
    <w:rsid w:val="00517B26"/>
    <w:rsid w:val="00594E17"/>
    <w:rsid w:val="00642F15"/>
    <w:rsid w:val="00674957"/>
    <w:rsid w:val="00675E09"/>
    <w:rsid w:val="006B0212"/>
    <w:rsid w:val="006B02E7"/>
    <w:rsid w:val="006B5B03"/>
    <w:rsid w:val="006C1FB0"/>
    <w:rsid w:val="006F0AD1"/>
    <w:rsid w:val="008000A9"/>
    <w:rsid w:val="008222C7"/>
    <w:rsid w:val="00830952"/>
    <w:rsid w:val="00857885"/>
    <w:rsid w:val="008E2619"/>
    <w:rsid w:val="00932B43"/>
    <w:rsid w:val="00961565"/>
    <w:rsid w:val="009841FC"/>
    <w:rsid w:val="009B0E29"/>
    <w:rsid w:val="009B7ADA"/>
    <w:rsid w:val="009D19B5"/>
    <w:rsid w:val="009E2C9E"/>
    <w:rsid w:val="009E3865"/>
    <w:rsid w:val="009E453E"/>
    <w:rsid w:val="00A37716"/>
    <w:rsid w:val="00A42CC2"/>
    <w:rsid w:val="00A74907"/>
    <w:rsid w:val="00AA043F"/>
    <w:rsid w:val="00AA6CE1"/>
    <w:rsid w:val="00AB044F"/>
    <w:rsid w:val="00AC1034"/>
    <w:rsid w:val="00AD7E86"/>
    <w:rsid w:val="00B474BD"/>
    <w:rsid w:val="00BB41E8"/>
    <w:rsid w:val="00BE2EED"/>
    <w:rsid w:val="00C31780"/>
    <w:rsid w:val="00C44702"/>
    <w:rsid w:val="00C81EA2"/>
    <w:rsid w:val="00CA0FFD"/>
    <w:rsid w:val="00CC39B7"/>
    <w:rsid w:val="00D05800"/>
    <w:rsid w:val="00D33016"/>
    <w:rsid w:val="00D65690"/>
    <w:rsid w:val="00E01713"/>
    <w:rsid w:val="00E3070C"/>
    <w:rsid w:val="00E33842"/>
    <w:rsid w:val="00E81FA8"/>
    <w:rsid w:val="00EA7CAE"/>
    <w:rsid w:val="00EB107C"/>
    <w:rsid w:val="00ED08C6"/>
    <w:rsid w:val="00ED0AE0"/>
    <w:rsid w:val="00EF0874"/>
    <w:rsid w:val="00F70574"/>
    <w:rsid w:val="00FC5135"/>
    <w:rsid w:val="00FC7804"/>
    <w:rsid w:val="00FD4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8F53D-821B-46D1-92D8-8A57B4DF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00A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0AC6"/>
    <w:pPr>
      <w:spacing w:after="200" w:line="276" w:lineRule="auto"/>
      <w:ind w:left="720"/>
      <w:contextualSpacing/>
    </w:pPr>
  </w:style>
  <w:style w:type="paragraph" w:styleId="AralkYok">
    <w:name w:val="No Spacing"/>
    <w:uiPriority w:val="1"/>
    <w:qFormat/>
    <w:rsid w:val="00100AC6"/>
    <w:pPr>
      <w:spacing w:after="0" w:line="240" w:lineRule="auto"/>
    </w:pPr>
    <w:rPr>
      <w:rFonts w:eastAsiaTheme="minorEastAsia"/>
      <w:lang w:eastAsia="tr-TR"/>
    </w:rPr>
  </w:style>
  <w:style w:type="character" w:styleId="Gl">
    <w:name w:val="Strong"/>
    <w:basedOn w:val="VarsaylanParagrafYazTipi"/>
    <w:uiPriority w:val="22"/>
    <w:qFormat/>
    <w:rsid w:val="00100AC6"/>
    <w:rPr>
      <w:b/>
      <w:bCs/>
    </w:rPr>
  </w:style>
  <w:style w:type="character" w:styleId="Vurgu">
    <w:name w:val="Emphasis"/>
    <w:basedOn w:val="VarsaylanParagrafYazTipi"/>
    <w:uiPriority w:val="20"/>
    <w:qFormat/>
    <w:rsid w:val="00100AC6"/>
    <w:rPr>
      <w:i/>
      <w:iCs/>
    </w:rPr>
  </w:style>
  <w:style w:type="paragraph" w:styleId="stBilgi">
    <w:name w:val="header"/>
    <w:basedOn w:val="Normal"/>
    <w:link w:val="stBilgiChar"/>
    <w:uiPriority w:val="99"/>
    <w:unhideWhenUsed/>
    <w:rsid w:val="00100A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0AC6"/>
  </w:style>
  <w:style w:type="paragraph" w:styleId="AltBilgi">
    <w:name w:val="footer"/>
    <w:basedOn w:val="Normal"/>
    <w:link w:val="AltBilgiChar"/>
    <w:uiPriority w:val="99"/>
    <w:unhideWhenUsed/>
    <w:rsid w:val="00100A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0AC6"/>
  </w:style>
  <w:style w:type="character" w:styleId="Kpr">
    <w:name w:val="Hyperlink"/>
    <w:uiPriority w:val="99"/>
    <w:unhideWhenUsed/>
    <w:rsid w:val="00100AC6"/>
    <w:rPr>
      <w:color w:val="0000FF"/>
      <w:u w:val="single"/>
    </w:rPr>
  </w:style>
  <w:style w:type="character" w:customStyle="1" w:styleId="Normal1">
    <w:name w:val="Normal1"/>
    <w:uiPriority w:val="99"/>
    <w:rsid w:val="00100AC6"/>
    <w:rPr>
      <w:rFonts w:ascii="Times New Roman" w:eastAsia="Times New Roman" w:hAnsi="Times New Roman" w:cs="Times New Roman" w:hint="default"/>
      <w:noProof w:val="0"/>
      <w:sz w:val="24"/>
      <w:lang w:val="en-GB"/>
    </w:rPr>
  </w:style>
  <w:style w:type="paragraph" w:customStyle="1" w:styleId="ortabalkbold">
    <w:name w:val="ortabalkbold"/>
    <w:basedOn w:val="Normal"/>
    <w:rsid w:val="009D19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4285">
      <w:bodyDiv w:val="1"/>
      <w:marLeft w:val="0"/>
      <w:marRight w:val="0"/>
      <w:marTop w:val="0"/>
      <w:marBottom w:val="0"/>
      <w:divBdr>
        <w:top w:val="none" w:sz="0" w:space="0" w:color="auto"/>
        <w:left w:val="none" w:sz="0" w:space="0" w:color="auto"/>
        <w:bottom w:val="none" w:sz="0" w:space="0" w:color="auto"/>
        <w:right w:val="none" w:sz="0" w:space="0" w:color="auto"/>
      </w:divBdr>
    </w:div>
    <w:div w:id="545801116">
      <w:bodyDiv w:val="1"/>
      <w:marLeft w:val="0"/>
      <w:marRight w:val="0"/>
      <w:marTop w:val="0"/>
      <w:marBottom w:val="0"/>
      <w:divBdr>
        <w:top w:val="none" w:sz="0" w:space="0" w:color="auto"/>
        <w:left w:val="none" w:sz="0" w:space="0" w:color="auto"/>
        <w:bottom w:val="none" w:sz="0" w:space="0" w:color="auto"/>
        <w:right w:val="none" w:sz="0" w:space="0" w:color="auto"/>
      </w:divBdr>
    </w:div>
    <w:div w:id="806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ED245-CDE9-485F-9915-3091F610F7E2}"/>
</file>

<file path=customXml/itemProps2.xml><?xml version="1.0" encoding="utf-8"?>
<ds:datastoreItem xmlns:ds="http://schemas.openxmlformats.org/officeDocument/2006/customXml" ds:itemID="{55FE54C2-01D7-4B43-B3E1-822F3E3E408F}"/>
</file>

<file path=customXml/itemProps3.xml><?xml version="1.0" encoding="utf-8"?>
<ds:datastoreItem xmlns:ds="http://schemas.openxmlformats.org/officeDocument/2006/customXml" ds:itemID="{AE08594A-07EC-43F7-A7C1-393688223FDA}"/>
</file>

<file path=docProps/app.xml><?xml version="1.0" encoding="utf-8"?>
<Properties xmlns="http://schemas.openxmlformats.org/officeDocument/2006/extended-properties" xmlns:vt="http://schemas.openxmlformats.org/officeDocument/2006/docPropsVTypes">
  <Template>Normal</Template>
  <TotalTime>1</TotalTime>
  <Pages>13</Pages>
  <Words>6256</Words>
  <Characters>35665</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Vahdettin DOĞAN</dc:creator>
  <cp:keywords/>
  <dc:description/>
  <cp:lastModifiedBy>Nalan ALTINDAL ÖZTUNA</cp:lastModifiedBy>
  <cp:revision>2</cp:revision>
  <dcterms:created xsi:type="dcterms:W3CDTF">2022-03-28T07:33:00Z</dcterms:created>
  <dcterms:modified xsi:type="dcterms:W3CDTF">2022-03-28T07:33:00Z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