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00AE" w14:textId="25A75989" w:rsidR="0022718E" w:rsidRDefault="0022718E" w:rsidP="0022718E">
      <w:pPr>
        <w:jc w:val="center"/>
        <w:rPr>
          <w:sz w:val="24"/>
          <w:szCs w:val="24"/>
        </w:rPr>
      </w:pPr>
      <w:r>
        <w:rPr>
          <w:sz w:val="24"/>
          <w:szCs w:val="24"/>
        </w:rPr>
        <w:t>Tarım ve Orman Bakanlığı  Doğa Koruma ve Milli Parklar Genel Müdürlüğü</w:t>
      </w:r>
      <w:r w:rsidR="009D328D">
        <w:rPr>
          <w:sz w:val="24"/>
          <w:szCs w:val="24"/>
        </w:rPr>
        <w:t xml:space="preserve">, Doğa Koruma ve Milli Parklar 1. Bölge </w:t>
      </w:r>
      <w:proofErr w:type="spellStart"/>
      <w:r w:rsidR="009D328D">
        <w:rPr>
          <w:sz w:val="24"/>
          <w:szCs w:val="24"/>
        </w:rPr>
        <w:t>Müdürlüğü,İstanbul</w:t>
      </w:r>
      <w:proofErr w:type="spellEnd"/>
      <w:r w:rsidR="009D328D">
        <w:rPr>
          <w:sz w:val="24"/>
          <w:szCs w:val="24"/>
        </w:rPr>
        <w:t xml:space="preserve"> Şube Müdürlüğü </w:t>
      </w:r>
      <w:r>
        <w:rPr>
          <w:sz w:val="24"/>
          <w:szCs w:val="24"/>
        </w:rPr>
        <w:t xml:space="preserve">Faaliyet Alanında Yer Alan </w:t>
      </w:r>
      <w:proofErr w:type="spellStart"/>
      <w:r w:rsidR="009D328D">
        <w:rPr>
          <w:sz w:val="24"/>
          <w:szCs w:val="24"/>
        </w:rPr>
        <w:t>Ayvatbendi</w:t>
      </w:r>
      <w:proofErr w:type="spellEnd"/>
      <w:r w:rsidR="009D328D">
        <w:rPr>
          <w:sz w:val="24"/>
          <w:szCs w:val="24"/>
        </w:rPr>
        <w:t xml:space="preserve"> Tabiat Parkı içerisindeki” 2 Adet Kır Lokantası ve 1 Adet Büfe”</w:t>
      </w:r>
      <w:r>
        <w:rPr>
          <w:sz w:val="24"/>
          <w:szCs w:val="24"/>
        </w:rPr>
        <w:t xml:space="preserve"> İşletmecilik İhalesi Yapılacaktır.</w:t>
      </w:r>
    </w:p>
    <w:tbl>
      <w:tblPr>
        <w:tblStyle w:val="TabloKlavuzu"/>
        <w:tblW w:w="10057" w:type="dxa"/>
        <w:tblInd w:w="-289" w:type="dxa"/>
        <w:tblLook w:val="04A0" w:firstRow="1" w:lastRow="0" w:firstColumn="1" w:lastColumn="0" w:noHBand="0" w:noVBand="1"/>
      </w:tblPr>
      <w:tblGrid>
        <w:gridCol w:w="3448"/>
        <w:gridCol w:w="6609"/>
      </w:tblGrid>
      <w:tr w:rsidR="0022718E" w14:paraId="04D6058A" w14:textId="77777777" w:rsidTr="003A2E0A">
        <w:trPr>
          <w:trHeight w:val="278"/>
        </w:trPr>
        <w:tc>
          <w:tcPr>
            <w:tcW w:w="10057" w:type="dxa"/>
            <w:gridSpan w:val="2"/>
          </w:tcPr>
          <w:p w14:paraId="0E022F1C" w14:textId="77777777" w:rsidR="0022718E" w:rsidRPr="000040DA" w:rsidRDefault="0022718E" w:rsidP="003A2E0A">
            <w:pPr>
              <w:jc w:val="center"/>
              <w:rPr>
                <w:b/>
                <w:bCs/>
                <w:sz w:val="24"/>
                <w:szCs w:val="24"/>
              </w:rPr>
            </w:pPr>
            <w:bookmarkStart w:id="0" w:name="_Hlk164070739"/>
            <w:r w:rsidRPr="000040DA">
              <w:rPr>
                <w:b/>
                <w:bCs/>
                <w:sz w:val="24"/>
                <w:szCs w:val="24"/>
              </w:rPr>
              <w:t>İHALE İLANI</w:t>
            </w:r>
          </w:p>
        </w:tc>
      </w:tr>
      <w:tr w:rsidR="0022718E" w14:paraId="15DFCBB1" w14:textId="77777777" w:rsidTr="008E3188">
        <w:trPr>
          <w:trHeight w:val="571"/>
        </w:trPr>
        <w:tc>
          <w:tcPr>
            <w:tcW w:w="3448" w:type="dxa"/>
          </w:tcPr>
          <w:p w14:paraId="219F33BC" w14:textId="77777777" w:rsidR="0022718E" w:rsidRPr="004416D6" w:rsidRDefault="0022718E" w:rsidP="003A2E0A">
            <w:pPr>
              <w:jc w:val="both"/>
              <w:rPr>
                <w:b/>
                <w:bCs/>
                <w:sz w:val="24"/>
                <w:szCs w:val="24"/>
              </w:rPr>
            </w:pPr>
            <w:r w:rsidRPr="004416D6">
              <w:rPr>
                <w:b/>
                <w:bCs/>
                <w:sz w:val="24"/>
                <w:szCs w:val="24"/>
              </w:rPr>
              <w:t>İhaleyi Gerçekleştirecek Kurum</w:t>
            </w:r>
          </w:p>
        </w:tc>
        <w:tc>
          <w:tcPr>
            <w:tcW w:w="6609" w:type="dxa"/>
          </w:tcPr>
          <w:p w14:paraId="73907A67" w14:textId="77777777" w:rsidR="0022718E" w:rsidRDefault="0022718E" w:rsidP="003A2E0A">
            <w:pPr>
              <w:jc w:val="center"/>
              <w:rPr>
                <w:sz w:val="24"/>
                <w:szCs w:val="24"/>
              </w:rPr>
            </w:pPr>
            <w:r>
              <w:rPr>
                <w:sz w:val="24"/>
                <w:szCs w:val="24"/>
              </w:rPr>
              <w:t>Tarım ve Orman Bakanlığı</w:t>
            </w:r>
          </w:p>
          <w:p w14:paraId="08B4A9B9" w14:textId="77777777" w:rsidR="0022718E" w:rsidRDefault="0022718E" w:rsidP="003A2E0A">
            <w:pPr>
              <w:jc w:val="center"/>
              <w:rPr>
                <w:sz w:val="24"/>
                <w:szCs w:val="24"/>
              </w:rPr>
            </w:pPr>
            <w:r>
              <w:rPr>
                <w:sz w:val="24"/>
                <w:szCs w:val="24"/>
              </w:rPr>
              <w:t>Doğa Koruma ve Milli Parklar Genel Müdürlüğü</w:t>
            </w:r>
          </w:p>
        </w:tc>
      </w:tr>
      <w:tr w:rsidR="0022718E" w14:paraId="26EE4B06" w14:textId="77777777" w:rsidTr="003A2E0A">
        <w:trPr>
          <w:trHeight w:val="278"/>
        </w:trPr>
        <w:tc>
          <w:tcPr>
            <w:tcW w:w="10057" w:type="dxa"/>
            <w:gridSpan w:val="2"/>
          </w:tcPr>
          <w:p w14:paraId="45960298" w14:textId="77777777" w:rsidR="0022718E" w:rsidRPr="004416D6" w:rsidRDefault="0022718E" w:rsidP="003A2E0A">
            <w:pPr>
              <w:jc w:val="center"/>
              <w:rPr>
                <w:b/>
                <w:bCs/>
                <w:sz w:val="24"/>
                <w:szCs w:val="24"/>
              </w:rPr>
            </w:pPr>
            <w:r>
              <w:rPr>
                <w:b/>
                <w:bCs/>
                <w:sz w:val="24"/>
                <w:szCs w:val="24"/>
              </w:rPr>
              <w:t xml:space="preserve">I. </w:t>
            </w:r>
            <w:r w:rsidRPr="004416D6">
              <w:rPr>
                <w:b/>
                <w:bCs/>
                <w:sz w:val="24"/>
                <w:szCs w:val="24"/>
              </w:rPr>
              <w:t>İhale</w:t>
            </w:r>
            <w:r>
              <w:rPr>
                <w:b/>
                <w:bCs/>
                <w:sz w:val="24"/>
                <w:szCs w:val="24"/>
              </w:rPr>
              <w:t xml:space="preserve"> Konusuna </w:t>
            </w:r>
            <w:r w:rsidRPr="004416D6">
              <w:rPr>
                <w:b/>
                <w:bCs/>
                <w:sz w:val="24"/>
                <w:szCs w:val="24"/>
              </w:rPr>
              <w:t>Ait Bilgiler</w:t>
            </w:r>
          </w:p>
        </w:tc>
      </w:tr>
      <w:tr w:rsidR="0022718E" w14:paraId="4F8AAF80" w14:textId="77777777" w:rsidTr="008E3188">
        <w:trPr>
          <w:trHeight w:val="278"/>
        </w:trPr>
        <w:tc>
          <w:tcPr>
            <w:tcW w:w="3448" w:type="dxa"/>
          </w:tcPr>
          <w:p w14:paraId="1EC0FBCD" w14:textId="77777777" w:rsidR="0022718E" w:rsidRPr="004416D6" w:rsidRDefault="0022718E" w:rsidP="003A2E0A">
            <w:pPr>
              <w:jc w:val="both"/>
              <w:rPr>
                <w:b/>
                <w:bCs/>
                <w:sz w:val="24"/>
                <w:szCs w:val="24"/>
              </w:rPr>
            </w:pPr>
            <w:r>
              <w:rPr>
                <w:b/>
                <w:bCs/>
                <w:sz w:val="24"/>
                <w:szCs w:val="24"/>
              </w:rPr>
              <w:t>İhale Konusu İşin Niteliği</w:t>
            </w:r>
          </w:p>
        </w:tc>
        <w:tc>
          <w:tcPr>
            <w:tcW w:w="6609" w:type="dxa"/>
          </w:tcPr>
          <w:p w14:paraId="6C889A0C" w14:textId="77777777" w:rsidR="0022718E" w:rsidRDefault="0022718E" w:rsidP="003A2E0A">
            <w:pPr>
              <w:jc w:val="both"/>
              <w:rPr>
                <w:sz w:val="24"/>
                <w:szCs w:val="24"/>
              </w:rPr>
            </w:pPr>
            <w:r>
              <w:rPr>
                <w:sz w:val="24"/>
                <w:szCs w:val="24"/>
              </w:rPr>
              <w:t>Kiralama</w:t>
            </w:r>
          </w:p>
        </w:tc>
      </w:tr>
      <w:tr w:rsidR="0022718E" w14:paraId="5F154F70" w14:textId="77777777" w:rsidTr="008E3188">
        <w:trPr>
          <w:trHeight w:val="865"/>
        </w:trPr>
        <w:tc>
          <w:tcPr>
            <w:tcW w:w="3448" w:type="dxa"/>
          </w:tcPr>
          <w:p w14:paraId="167BA622" w14:textId="77777777" w:rsidR="0022718E" w:rsidRPr="004416D6" w:rsidRDefault="0022718E" w:rsidP="003A2E0A">
            <w:pPr>
              <w:jc w:val="both"/>
              <w:rPr>
                <w:b/>
                <w:bCs/>
                <w:sz w:val="24"/>
                <w:szCs w:val="24"/>
              </w:rPr>
            </w:pPr>
            <w:r>
              <w:rPr>
                <w:b/>
                <w:bCs/>
                <w:sz w:val="24"/>
                <w:szCs w:val="24"/>
              </w:rPr>
              <w:t>İhalenin Konusu</w:t>
            </w:r>
          </w:p>
        </w:tc>
        <w:tc>
          <w:tcPr>
            <w:tcW w:w="6609" w:type="dxa"/>
          </w:tcPr>
          <w:p w14:paraId="20A117A8" w14:textId="45235C91" w:rsidR="0022718E" w:rsidRDefault="009D328D" w:rsidP="003A2E0A">
            <w:pPr>
              <w:jc w:val="both"/>
              <w:rPr>
                <w:sz w:val="24"/>
                <w:szCs w:val="24"/>
              </w:rPr>
            </w:pPr>
            <w:r>
              <w:rPr>
                <w:sz w:val="24"/>
                <w:szCs w:val="24"/>
              </w:rPr>
              <w:t xml:space="preserve">Doğa Koruma ve Milli Parklar Genel Müdürlüğü, Doğa Koruma ve Milli Parklar 1.Bölge Müdürlüğü, İstanbul Şube Müdürlüğü faaliyet alanında yer alan </w:t>
            </w:r>
            <w:proofErr w:type="spellStart"/>
            <w:r>
              <w:rPr>
                <w:sz w:val="24"/>
                <w:szCs w:val="24"/>
              </w:rPr>
              <w:t>Ayvatbendi</w:t>
            </w:r>
            <w:proofErr w:type="spellEnd"/>
            <w:r>
              <w:rPr>
                <w:sz w:val="24"/>
                <w:szCs w:val="24"/>
              </w:rPr>
              <w:t xml:space="preserve"> </w:t>
            </w:r>
            <w:r w:rsidR="008A781E">
              <w:rPr>
                <w:sz w:val="24"/>
                <w:szCs w:val="24"/>
              </w:rPr>
              <w:t xml:space="preserve"> Tabiat Parkı içerisindeki </w:t>
            </w:r>
            <w:r w:rsidR="00976CEE">
              <w:rPr>
                <w:sz w:val="24"/>
                <w:szCs w:val="24"/>
              </w:rPr>
              <w:t xml:space="preserve">“2 Adet Kır Lokantası ve 1 Adet Büfe İşletmeciliği” </w:t>
            </w:r>
            <w:r w:rsidR="0022718E">
              <w:rPr>
                <w:sz w:val="24"/>
                <w:szCs w:val="24"/>
              </w:rPr>
              <w:t>işletmecilik ihalesi yapılacaktır</w:t>
            </w:r>
          </w:p>
        </w:tc>
      </w:tr>
      <w:tr w:rsidR="0022718E" w14:paraId="59864B13" w14:textId="77777777" w:rsidTr="008E3188">
        <w:trPr>
          <w:trHeight w:val="278"/>
        </w:trPr>
        <w:tc>
          <w:tcPr>
            <w:tcW w:w="3448" w:type="dxa"/>
          </w:tcPr>
          <w:p w14:paraId="4F95597F" w14:textId="77777777" w:rsidR="0022718E" w:rsidRDefault="0022718E" w:rsidP="003A2E0A">
            <w:pPr>
              <w:jc w:val="both"/>
              <w:rPr>
                <w:b/>
                <w:bCs/>
                <w:sz w:val="24"/>
                <w:szCs w:val="24"/>
              </w:rPr>
            </w:pPr>
            <w:r>
              <w:rPr>
                <w:b/>
                <w:bCs/>
                <w:sz w:val="24"/>
                <w:szCs w:val="24"/>
              </w:rPr>
              <w:t>İhale Konusu İşin Süresi</w:t>
            </w:r>
          </w:p>
        </w:tc>
        <w:tc>
          <w:tcPr>
            <w:tcW w:w="6609" w:type="dxa"/>
          </w:tcPr>
          <w:p w14:paraId="2F9746DD" w14:textId="6DAF7B1C" w:rsidR="0022718E" w:rsidRDefault="0022718E" w:rsidP="003A2E0A">
            <w:pPr>
              <w:jc w:val="both"/>
              <w:rPr>
                <w:sz w:val="24"/>
                <w:szCs w:val="24"/>
              </w:rPr>
            </w:pPr>
            <w:r>
              <w:rPr>
                <w:sz w:val="24"/>
                <w:szCs w:val="24"/>
              </w:rPr>
              <w:t>5</w:t>
            </w:r>
            <w:r w:rsidR="00DB5155">
              <w:rPr>
                <w:sz w:val="24"/>
                <w:szCs w:val="24"/>
              </w:rPr>
              <w:t xml:space="preserve">+5 </w:t>
            </w:r>
            <w:r>
              <w:rPr>
                <w:sz w:val="24"/>
                <w:szCs w:val="24"/>
              </w:rPr>
              <w:t xml:space="preserve"> Yıl</w:t>
            </w:r>
          </w:p>
        </w:tc>
      </w:tr>
      <w:tr w:rsidR="0022718E" w14:paraId="1B592107" w14:textId="77777777" w:rsidTr="008E3188">
        <w:trPr>
          <w:trHeight w:val="571"/>
        </w:trPr>
        <w:tc>
          <w:tcPr>
            <w:tcW w:w="3448" w:type="dxa"/>
          </w:tcPr>
          <w:p w14:paraId="0FFAF9FD" w14:textId="77777777" w:rsidR="0022718E" w:rsidRDefault="0022718E" w:rsidP="003A2E0A">
            <w:pPr>
              <w:jc w:val="both"/>
              <w:rPr>
                <w:b/>
                <w:bCs/>
                <w:sz w:val="24"/>
                <w:szCs w:val="24"/>
              </w:rPr>
            </w:pPr>
            <w:r>
              <w:rPr>
                <w:b/>
                <w:bCs/>
                <w:sz w:val="24"/>
                <w:szCs w:val="24"/>
              </w:rPr>
              <w:t>İhale Konusu Taşınmazın Bulunduğu Korunan Alanın Adı</w:t>
            </w:r>
          </w:p>
        </w:tc>
        <w:tc>
          <w:tcPr>
            <w:tcW w:w="6609" w:type="dxa"/>
          </w:tcPr>
          <w:p w14:paraId="2A550979" w14:textId="22D46407" w:rsidR="0022718E" w:rsidRDefault="00976CEE" w:rsidP="003A2E0A">
            <w:pPr>
              <w:jc w:val="both"/>
              <w:rPr>
                <w:sz w:val="24"/>
                <w:szCs w:val="24"/>
              </w:rPr>
            </w:pPr>
            <w:proofErr w:type="spellStart"/>
            <w:r>
              <w:rPr>
                <w:sz w:val="24"/>
                <w:szCs w:val="24"/>
              </w:rPr>
              <w:t>Ayvatbendi</w:t>
            </w:r>
            <w:proofErr w:type="spellEnd"/>
            <w:r>
              <w:rPr>
                <w:sz w:val="24"/>
                <w:szCs w:val="24"/>
              </w:rPr>
              <w:t xml:space="preserve"> Tabiat Parkı/</w:t>
            </w:r>
            <w:proofErr w:type="spellStart"/>
            <w:r>
              <w:rPr>
                <w:sz w:val="24"/>
                <w:szCs w:val="24"/>
              </w:rPr>
              <w:t>Kurtke</w:t>
            </w:r>
            <w:r w:rsidR="00815DF8">
              <w:rPr>
                <w:sz w:val="24"/>
                <w:szCs w:val="24"/>
              </w:rPr>
              <w:t>meri</w:t>
            </w:r>
            <w:proofErr w:type="spellEnd"/>
            <w:r>
              <w:rPr>
                <w:sz w:val="24"/>
                <w:szCs w:val="24"/>
              </w:rPr>
              <w:t xml:space="preserve"> Mevkii</w:t>
            </w:r>
          </w:p>
        </w:tc>
      </w:tr>
      <w:tr w:rsidR="0022718E" w14:paraId="1B4A099D" w14:textId="77777777" w:rsidTr="008E3188">
        <w:trPr>
          <w:trHeight w:val="556"/>
        </w:trPr>
        <w:tc>
          <w:tcPr>
            <w:tcW w:w="3448" w:type="dxa"/>
          </w:tcPr>
          <w:p w14:paraId="4554DA9E" w14:textId="77777777" w:rsidR="0022718E" w:rsidRDefault="0022718E" w:rsidP="003A2E0A">
            <w:pPr>
              <w:jc w:val="both"/>
              <w:rPr>
                <w:b/>
                <w:bCs/>
                <w:sz w:val="24"/>
                <w:szCs w:val="24"/>
              </w:rPr>
            </w:pPr>
            <w:r>
              <w:rPr>
                <w:b/>
                <w:bCs/>
                <w:sz w:val="24"/>
                <w:szCs w:val="24"/>
              </w:rPr>
              <w:t>İhale Konusu Korunan Alanın Bulunduğu İl / İlçe Adı</w:t>
            </w:r>
          </w:p>
        </w:tc>
        <w:tc>
          <w:tcPr>
            <w:tcW w:w="6609" w:type="dxa"/>
          </w:tcPr>
          <w:p w14:paraId="6353A767" w14:textId="047CE321" w:rsidR="0022718E" w:rsidRDefault="00976CEE" w:rsidP="003A2E0A">
            <w:pPr>
              <w:jc w:val="both"/>
              <w:rPr>
                <w:sz w:val="24"/>
                <w:szCs w:val="24"/>
              </w:rPr>
            </w:pPr>
            <w:r>
              <w:rPr>
                <w:sz w:val="24"/>
                <w:szCs w:val="24"/>
              </w:rPr>
              <w:t>İSTANBUL/</w:t>
            </w:r>
            <w:proofErr w:type="spellStart"/>
            <w:r>
              <w:rPr>
                <w:sz w:val="24"/>
                <w:szCs w:val="24"/>
              </w:rPr>
              <w:t>Eyüpsultan</w:t>
            </w:r>
            <w:proofErr w:type="spellEnd"/>
          </w:p>
        </w:tc>
      </w:tr>
      <w:tr w:rsidR="0022718E" w14:paraId="27DBF189" w14:textId="77777777" w:rsidTr="003A2E0A">
        <w:trPr>
          <w:trHeight w:val="278"/>
        </w:trPr>
        <w:tc>
          <w:tcPr>
            <w:tcW w:w="10057" w:type="dxa"/>
            <w:gridSpan w:val="2"/>
          </w:tcPr>
          <w:p w14:paraId="025F94CB" w14:textId="77777777" w:rsidR="0022718E" w:rsidRPr="000040DA" w:rsidRDefault="0022718E" w:rsidP="003A2E0A">
            <w:pPr>
              <w:jc w:val="center"/>
              <w:rPr>
                <w:b/>
                <w:bCs/>
                <w:sz w:val="24"/>
                <w:szCs w:val="24"/>
              </w:rPr>
            </w:pPr>
            <w:r>
              <w:rPr>
                <w:b/>
                <w:bCs/>
                <w:sz w:val="24"/>
                <w:szCs w:val="24"/>
              </w:rPr>
              <w:t xml:space="preserve">II. </w:t>
            </w:r>
            <w:r w:rsidRPr="000040DA">
              <w:rPr>
                <w:b/>
                <w:bCs/>
                <w:sz w:val="24"/>
                <w:szCs w:val="24"/>
              </w:rPr>
              <w:t>İhaleye Ait Bilgiler</w:t>
            </w:r>
          </w:p>
        </w:tc>
      </w:tr>
      <w:tr w:rsidR="0022718E" w14:paraId="545A82BD" w14:textId="77777777" w:rsidTr="008E3188">
        <w:trPr>
          <w:trHeight w:val="571"/>
        </w:trPr>
        <w:tc>
          <w:tcPr>
            <w:tcW w:w="3448" w:type="dxa"/>
          </w:tcPr>
          <w:p w14:paraId="3BCDDAAE" w14:textId="77777777" w:rsidR="0022718E" w:rsidRDefault="0022718E" w:rsidP="003A2E0A">
            <w:pPr>
              <w:jc w:val="both"/>
              <w:rPr>
                <w:b/>
                <w:bCs/>
                <w:sz w:val="24"/>
                <w:szCs w:val="24"/>
              </w:rPr>
            </w:pPr>
            <w:r>
              <w:rPr>
                <w:b/>
                <w:bCs/>
                <w:sz w:val="24"/>
                <w:szCs w:val="24"/>
              </w:rPr>
              <w:t>İhalenin Gerçekleştirileceği Tarih ve Saat</w:t>
            </w:r>
          </w:p>
        </w:tc>
        <w:tc>
          <w:tcPr>
            <w:tcW w:w="6609" w:type="dxa"/>
          </w:tcPr>
          <w:p w14:paraId="1B38AC1E" w14:textId="5FA23410" w:rsidR="00B541A4" w:rsidRDefault="002537DE" w:rsidP="003A2E0A">
            <w:pPr>
              <w:jc w:val="both"/>
              <w:rPr>
                <w:sz w:val="24"/>
                <w:szCs w:val="24"/>
              </w:rPr>
            </w:pPr>
            <w:r>
              <w:rPr>
                <w:sz w:val="24"/>
                <w:szCs w:val="24"/>
              </w:rPr>
              <w:t>08</w:t>
            </w:r>
            <w:r w:rsidR="00016DB6">
              <w:rPr>
                <w:sz w:val="24"/>
                <w:szCs w:val="24"/>
              </w:rPr>
              <w:t>/0</w:t>
            </w:r>
            <w:r>
              <w:rPr>
                <w:sz w:val="24"/>
                <w:szCs w:val="24"/>
              </w:rPr>
              <w:t>4</w:t>
            </w:r>
            <w:r w:rsidR="00016DB6">
              <w:rPr>
                <w:sz w:val="24"/>
                <w:szCs w:val="24"/>
              </w:rPr>
              <w:t xml:space="preserve">/2025 </w:t>
            </w:r>
            <w:r>
              <w:rPr>
                <w:sz w:val="24"/>
                <w:szCs w:val="24"/>
              </w:rPr>
              <w:t>Salı</w:t>
            </w:r>
            <w:r w:rsidR="00B541A4">
              <w:rPr>
                <w:sz w:val="24"/>
                <w:szCs w:val="24"/>
              </w:rPr>
              <w:t xml:space="preserve"> Günü </w:t>
            </w:r>
          </w:p>
          <w:p w14:paraId="634B21BF" w14:textId="49DC7C44" w:rsidR="0022718E" w:rsidRDefault="00B541A4" w:rsidP="003A2E0A">
            <w:pPr>
              <w:jc w:val="both"/>
              <w:rPr>
                <w:sz w:val="24"/>
                <w:szCs w:val="24"/>
              </w:rPr>
            </w:pPr>
            <w:r>
              <w:rPr>
                <w:sz w:val="24"/>
                <w:szCs w:val="24"/>
              </w:rPr>
              <w:t xml:space="preserve">Saat : </w:t>
            </w:r>
            <w:r w:rsidR="0022718E">
              <w:rPr>
                <w:sz w:val="24"/>
                <w:szCs w:val="24"/>
              </w:rPr>
              <w:t xml:space="preserve"> 11:00 </w:t>
            </w:r>
          </w:p>
        </w:tc>
      </w:tr>
      <w:tr w:rsidR="0022718E" w14:paraId="78E52C97" w14:textId="77777777" w:rsidTr="008E3188">
        <w:trPr>
          <w:trHeight w:val="850"/>
        </w:trPr>
        <w:tc>
          <w:tcPr>
            <w:tcW w:w="3448" w:type="dxa"/>
          </w:tcPr>
          <w:p w14:paraId="2F566B25" w14:textId="77777777" w:rsidR="0022718E" w:rsidRPr="004416D6" w:rsidRDefault="0022718E" w:rsidP="003A2E0A">
            <w:pPr>
              <w:jc w:val="both"/>
              <w:rPr>
                <w:b/>
                <w:bCs/>
                <w:sz w:val="24"/>
                <w:szCs w:val="24"/>
              </w:rPr>
            </w:pPr>
            <w:r w:rsidRPr="000040DA">
              <w:rPr>
                <w:b/>
                <w:bCs/>
                <w:sz w:val="24"/>
                <w:szCs w:val="24"/>
              </w:rPr>
              <w:t xml:space="preserve">İhalenin Gerçekleştirileceği </w:t>
            </w:r>
            <w:r>
              <w:rPr>
                <w:b/>
                <w:bCs/>
                <w:sz w:val="24"/>
                <w:szCs w:val="24"/>
              </w:rPr>
              <w:t>Yer</w:t>
            </w:r>
          </w:p>
        </w:tc>
        <w:tc>
          <w:tcPr>
            <w:tcW w:w="6609" w:type="dxa"/>
          </w:tcPr>
          <w:p w14:paraId="21594628" w14:textId="0B37D9AD" w:rsidR="0022718E" w:rsidRDefault="0022718E" w:rsidP="003A2E0A">
            <w:pPr>
              <w:jc w:val="both"/>
              <w:rPr>
                <w:sz w:val="24"/>
                <w:szCs w:val="24"/>
              </w:rPr>
            </w:pPr>
            <w:r>
              <w:rPr>
                <w:sz w:val="24"/>
                <w:szCs w:val="24"/>
              </w:rPr>
              <w:t xml:space="preserve">T.C Tarım ve Orman Bakanlığı Doğa Koruma ve Milli Parklar Genel Müdürlüğü Beştepe Mah. Alparslan Türkeş Cad. No : 71 </w:t>
            </w:r>
            <w:r w:rsidR="00E968A3">
              <w:rPr>
                <w:sz w:val="24"/>
                <w:szCs w:val="24"/>
              </w:rPr>
              <w:t>13</w:t>
            </w:r>
            <w:r>
              <w:rPr>
                <w:sz w:val="24"/>
                <w:szCs w:val="24"/>
              </w:rPr>
              <w:t xml:space="preserve">. Kat </w:t>
            </w:r>
            <w:r w:rsidR="00CA5FA4">
              <w:rPr>
                <w:sz w:val="24"/>
                <w:szCs w:val="24"/>
              </w:rPr>
              <w:t xml:space="preserve">A Blok </w:t>
            </w:r>
            <w:r>
              <w:rPr>
                <w:sz w:val="24"/>
                <w:szCs w:val="24"/>
              </w:rPr>
              <w:t>Toplantı Salonu Yenimahalle / ANKARA</w:t>
            </w:r>
          </w:p>
        </w:tc>
      </w:tr>
      <w:tr w:rsidR="0022718E" w14:paraId="5768CD72" w14:textId="77777777" w:rsidTr="008E3188">
        <w:trPr>
          <w:trHeight w:val="865"/>
        </w:trPr>
        <w:tc>
          <w:tcPr>
            <w:tcW w:w="3448" w:type="dxa"/>
          </w:tcPr>
          <w:p w14:paraId="0AECA8AD" w14:textId="77777777" w:rsidR="0022718E" w:rsidRPr="004416D6" w:rsidRDefault="0022718E" w:rsidP="003A2E0A">
            <w:pPr>
              <w:jc w:val="both"/>
              <w:rPr>
                <w:b/>
                <w:bCs/>
                <w:sz w:val="24"/>
                <w:szCs w:val="24"/>
              </w:rPr>
            </w:pPr>
            <w:r>
              <w:rPr>
                <w:b/>
                <w:bCs/>
                <w:sz w:val="24"/>
                <w:szCs w:val="24"/>
              </w:rPr>
              <w:t>İhale Usulü</w:t>
            </w:r>
          </w:p>
        </w:tc>
        <w:tc>
          <w:tcPr>
            <w:tcW w:w="6609" w:type="dxa"/>
          </w:tcPr>
          <w:p w14:paraId="340FA63A" w14:textId="77777777" w:rsidR="0022718E" w:rsidRDefault="0022718E" w:rsidP="003A2E0A">
            <w:pPr>
              <w:jc w:val="both"/>
              <w:rPr>
                <w:sz w:val="24"/>
                <w:szCs w:val="24"/>
              </w:rPr>
            </w:pPr>
            <w:r>
              <w:rPr>
                <w:sz w:val="24"/>
                <w:szCs w:val="24"/>
              </w:rPr>
              <w:t>2886 Sayılı Devlet İhale Kanunu’nun 35.maddesi ve Hazine Taşınmazların İdaresi Hakkındaki Yönetmeliğinin 28.maddesi uyarınca Kapalı Teklif Usulü</w:t>
            </w:r>
          </w:p>
        </w:tc>
      </w:tr>
      <w:tr w:rsidR="0022718E" w14:paraId="301E9121" w14:textId="77777777" w:rsidTr="008E3188">
        <w:trPr>
          <w:trHeight w:val="556"/>
        </w:trPr>
        <w:tc>
          <w:tcPr>
            <w:tcW w:w="3448" w:type="dxa"/>
          </w:tcPr>
          <w:p w14:paraId="6A9E681A" w14:textId="77777777" w:rsidR="0022718E" w:rsidRDefault="0022718E" w:rsidP="003A2E0A">
            <w:pPr>
              <w:jc w:val="both"/>
              <w:rPr>
                <w:b/>
                <w:bCs/>
                <w:sz w:val="24"/>
                <w:szCs w:val="24"/>
              </w:rPr>
            </w:pPr>
            <w:r w:rsidRPr="000040DA">
              <w:rPr>
                <w:b/>
                <w:bCs/>
                <w:sz w:val="24"/>
                <w:szCs w:val="24"/>
              </w:rPr>
              <w:t>İhaleye Esas Muhammen Bedel Tutarı (TL/Yıl)</w:t>
            </w:r>
          </w:p>
        </w:tc>
        <w:tc>
          <w:tcPr>
            <w:tcW w:w="6609" w:type="dxa"/>
          </w:tcPr>
          <w:p w14:paraId="5A0C978B" w14:textId="0EA3C168" w:rsidR="0022718E" w:rsidRDefault="00976CEE" w:rsidP="003A2E0A">
            <w:pPr>
              <w:jc w:val="both"/>
              <w:rPr>
                <w:sz w:val="24"/>
                <w:szCs w:val="24"/>
              </w:rPr>
            </w:pPr>
            <w:r>
              <w:rPr>
                <w:sz w:val="24"/>
                <w:szCs w:val="24"/>
              </w:rPr>
              <w:t>1.946.502,07</w:t>
            </w:r>
            <w:r w:rsidR="0022718E">
              <w:rPr>
                <w:sz w:val="24"/>
                <w:szCs w:val="24"/>
              </w:rPr>
              <w:t xml:space="preserve"> TL</w:t>
            </w:r>
          </w:p>
        </w:tc>
      </w:tr>
      <w:tr w:rsidR="0022718E" w14:paraId="32F3AF5E" w14:textId="77777777" w:rsidTr="008E3188">
        <w:trPr>
          <w:trHeight w:val="292"/>
        </w:trPr>
        <w:tc>
          <w:tcPr>
            <w:tcW w:w="3448" w:type="dxa"/>
          </w:tcPr>
          <w:p w14:paraId="1FB26C77" w14:textId="77777777" w:rsidR="0022718E" w:rsidRPr="004416D6" w:rsidRDefault="0022718E" w:rsidP="003A2E0A">
            <w:pPr>
              <w:jc w:val="both"/>
              <w:rPr>
                <w:b/>
                <w:bCs/>
                <w:sz w:val="24"/>
                <w:szCs w:val="24"/>
              </w:rPr>
            </w:pPr>
            <w:r>
              <w:rPr>
                <w:b/>
                <w:bCs/>
                <w:sz w:val="24"/>
                <w:szCs w:val="24"/>
              </w:rPr>
              <w:t>Geçici Teminat Tutarı</w:t>
            </w:r>
          </w:p>
        </w:tc>
        <w:tc>
          <w:tcPr>
            <w:tcW w:w="6609" w:type="dxa"/>
          </w:tcPr>
          <w:p w14:paraId="1AF7E407" w14:textId="59F553E1" w:rsidR="0022718E" w:rsidRDefault="00976CEE" w:rsidP="003A2E0A">
            <w:pPr>
              <w:jc w:val="both"/>
              <w:rPr>
                <w:sz w:val="24"/>
                <w:szCs w:val="24"/>
              </w:rPr>
            </w:pPr>
            <w:r>
              <w:rPr>
                <w:sz w:val="24"/>
                <w:szCs w:val="24"/>
              </w:rPr>
              <w:t>194.650,21</w:t>
            </w:r>
            <w:r w:rsidR="0022718E">
              <w:rPr>
                <w:sz w:val="24"/>
                <w:szCs w:val="24"/>
              </w:rPr>
              <w:t xml:space="preserve"> TL (Hesap No: Ankara Kamu Kurumsal Şube TR37 0001 0017 4569 1622 4950 02 )</w:t>
            </w:r>
          </w:p>
        </w:tc>
      </w:tr>
      <w:tr w:rsidR="0022718E" w14:paraId="108061B6" w14:textId="77777777" w:rsidTr="008E3188">
        <w:trPr>
          <w:trHeight w:val="1128"/>
        </w:trPr>
        <w:tc>
          <w:tcPr>
            <w:tcW w:w="3448" w:type="dxa"/>
          </w:tcPr>
          <w:p w14:paraId="499B8649" w14:textId="77777777" w:rsidR="0022718E" w:rsidRPr="004416D6" w:rsidRDefault="0022718E" w:rsidP="003A2E0A">
            <w:pPr>
              <w:jc w:val="both"/>
              <w:rPr>
                <w:b/>
                <w:bCs/>
                <w:sz w:val="24"/>
                <w:szCs w:val="24"/>
              </w:rPr>
            </w:pPr>
            <w:r>
              <w:rPr>
                <w:b/>
                <w:bCs/>
                <w:sz w:val="24"/>
                <w:szCs w:val="24"/>
              </w:rPr>
              <w:t>İhale Şartnamesinin ve eklerinin görülebileceği ve satın alınabileceği yer</w:t>
            </w:r>
          </w:p>
        </w:tc>
        <w:tc>
          <w:tcPr>
            <w:tcW w:w="6609" w:type="dxa"/>
          </w:tcPr>
          <w:p w14:paraId="6E7B6FE4" w14:textId="181F2EED" w:rsidR="0022718E" w:rsidRDefault="0022718E" w:rsidP="003A2E0A">
            <w:pPr>
              <w:jc w:val="both"/>
              <w:rPr>
                <w:sz w:val="24"/>
                <w:szCs w:val="24"/>
              </w:rPr>
            </w:pPr>
            <w:r>
              <w:rPr>
                <w:sz w:val="24"/>
                <w:szCs w:val="24"/>
              </w:rPr>
              <w:t>T.C Tarım ve Orman Bakanlığı Doğa Koruma ve Milli Parklar Genel Müdürlüğü</w:t>
            </w:r>
            <w:r w:rsidR="00E968A3">
              <w:rPr>
                <w:sz w:val="24"/>
                <w:szCs w:val="24"/>
              </w:rPr>
              <w:t xml:space="preserve"> Satın Alma ve İhale Şubesi 1</w:t>
            </w:r>
            <w:r w:rsidR="002537DE">
              <w:rPr>
                <w:sz w:val="24"/>
                <w:szCs w:val="24"/>
              </w:rPr>
              <w:t>6</w:t>
            </w:r>
            <w:r w:rsidR="00E968A3">
              <w:rPr>
                <w:sz w:val="24"/>
                <w:szCs w:val="24"/>
              </w:rPr>
              <w:t xml:space="preserve">.Kat </w:t>
            </w:r>
            <w:r w:rsidR="002537DE">
              <w:rPr>
                <w:sz w:val="24"/>
                <w:szCs w:val="24"/>
              </w:rPr>
              <w:t>B</w:t>
            </w:r>
            <w:r w:rsidR="00E968A3">
              <w:rPr>
                <w:sz w:val="24"/>
                <w:szCs w:val="24"/>
              </w:rPr>
              <w:t xml:space="preserve"> Blok</w:t>
            </w:r>
            <w:r>
              <w:rPr>
                <w:sz w:val="24"/>
                <w:szCs w:val="24"/>
              </w:rPr>
              <w:t xml:space="preserve"> Beştepe </w:t>
            </w:r>
            <w:proofErr w:type="spellStart"/>
            <w:r>
              <w:rPr>
                <w:sz w:val="24"/>
                <w:szCs w:val="24"/>
              </w:rPr>
              <w:t>Mah.Alparslan</w:t>
            </w:r>
            <w:proofErr w:type="spellEnd"/>
            <w:r>
              <w:rPr>
                <w:sz w:val="24"/>
                <w:szCs w:val="24"/>
              </w:rPr>
              <w:t xml:space="preserve"> Türkeş </w:t>
            </w:r>
            <w:proofErr w:type="spellStart"/>
            <w:r>
              <w:rPr>
                <w:sz w:val="24"/>
                <w:szCs w:val="24"/>
              </w:rPr>
              <w:t>Cad.No</w:t>
            </w:r>
            <w:proofErr w:type="spellEnd"/>
            <w:r>
              <w:rPr>
                <w:sz w:val="24"/>
                <w:szCs w:val="24"/>
              </w:rPr>
              <w:t xml:space="preserve"> :71 Yenimahalle/ANKARA  ve  T.C Tarım ve Orman Bakanlığı </w:t>
            </w:r>
            <w:r w:rsidR="00976CEE">
              <w:rPr>
                <w:sz w:val="24"/>
                <w:szCs w:val="24"/>
              </w:rPr>
              <w:t>1</w:t>
            </w:r>
            <w:r>
              <w:rPr>
                <w:sz w:val="24"/>
                <w:szCs w:val="24"/>
              </w:rPr>
              <w:t xml:space="preserve">. Bölge Müdürlüğü </w:t>
            </w:r>
            <w:r w:rsidR="00A4699D" w:rsidRPr="00A4699D">
              <w:rPr>
                <w:sz w:val="24"/>
                <w:szCs w:val="24"/>
              </w:rPr>
              <w:t xml:space="preserve">Büyükdere Cad. Fatih Orman </w:t>
            </w:r>
            <w:proofErr w:type="spellStart"/>
            <w:r w:rsidR="00A4699D" w:rsidRPr="00A4699D">
              <w:rPr>
                <w:sz w:val="24"/>
                <w:szCs w:val="24"/>
              </w:rPr>
              <w:t>Kamps</w:t>
            </w:r>
            <w:proofErr w:type="spellEnd"/>
            <w:r w:rsidR="00A4699D" w:rsidRPr="00A4699D">
              <w:rPr>
                <w:sz w:val="24"/>
                <w:szCs w:val="24"/>
              </w:rPr>
              <w:t>. No:265 Sarıyer/ İSTANBUL</w:t>
            </w:r>
          </w:p>
        </w:tc>
      </w:tr>
      <w:tr w:rsidR="0022718E" w14:paraId="5B55EF00" w14:textId="77777777" w:rsidTr="008E3188">
        <w:trPr>
          <w:trHeight w:val="571"/>
        </w:trPr>
        <w:tc>
          <w:tcPr>
            <w:tcW w:w="3448" w:type="dxa"/>
          </w:tcPr>
          <w:p w14:paraId="28313B8A" w14:textId="77777777" w:rsidR="0022718E" w:rsidRDefault="0022718E" w:rsidP="003A2E0A">
            <w:pPr>
              <w:jc w:val="both"/>
              <w:rPr>
                <w:b/>
                <w:bCs/>
                <w:sz w:val="24"/>
                <w:szCs w:val="24"/>
              </w:rPr>
            </w:pPr>
            <w:r>
              <w:rPr>
                <w:b/>
                <w:bCs/>
                <w:sz w:val="24"/>
                <w:szCs w:val="24"/>
              </w:rPr>
              <w:t>İhale Şartname Satın Alma Bedeli (TL)</w:t>
            </w:r>
          </w:p>
        </w:tc>
        <w:tc>
          <w:tcPr>
            <w:tcW w:w="6609" w:type="dxa"/>
          </w:tcPr>
          <w:p w14:paraId="03C5EE5C" w14:textId="77777777" w:rsidR="0022718E" w:rsidRDefault="0022718E" w:rsidP="003A2E0A">
            <w:pPr>
              <w:jc w:val="both"/>
              <w:rPr>
                <w:sz w:val="24"/>
                <w:szCs w:val="24"/>
              </w:rPr>
            </w:pPr>
            <w:r>
              <w:rPr>
                <w:sz w:val="24"/>
                <w:szCs w:val="24"/>
              </w:rPr>
              <w:t>10.000,00 TL (Hesap No: Ankara Kamu Kurumsal Şube TR37 0001 0017 4569 1622 4950 02)</w:t>
            </w:r>
          </w:p>
        </w:tc>
      </w:tr>
      <w:tr w:rsidR="0022718E" w14:paraId="65D998AC" w14:textId="77777777" w:rsidTr="008E3188">
        <w:trPr>
          <w:trHeight w:val="1143"/>
        </w:trPr>
        <w:tc>
          <w:tcPr>
            <w:tcW w:w="3448" w:type="dxa"/>
          </w:tcPr>
          <w:p w14:paraId="0ABEB9F4" w14:textId="77777777" w:rsidR="0022718E" w:rsidRPr="004416D6" w:rsidRDefault="0022718E" w:rsidP="003A2E0A">
            <w:pPr>
              <w:jc w:val="both"/>
              <w:rPr>
                <w:b/>
                <w:bCs/>
                <w:sz w:val="24"/>
                <w:szCs w:val="24"/>
              </w:rPr>
            </w:pPr>
            <w:r>
              <w:rPr>
                <w:b/>
                <w:bCs/>
                <w:sz w:val="24"/>
                <w:szCs w:val="24"/>
              </w:rPr>
              <w:t>İhale Teklif Dosyalarının Teslim edileceği son tarih ve saat ile yer</w:t>
            </w:r>
          </w:p>
        </w:tc>
        <w:tc>
          <w:tcPr>
            <w:tcW w:w="6609" w:type="dxa"/>
          </w:tcPr>
          <w:p w14:paraId="14B05F8D" w14:textId="5ECB8172" w:rsidR="0022718E" w:rsidRDefault="002537DE" w:rsidP="003A2E0A">
            <w:pPr>
              <w:jc w:val="both"/>
              <w:rPr>
                <w:sz w:val="24"/>
                <w:szCs w:val="24"/>
              </w:rPr>
            </w:pPr>
            <w:r>
              <w:rPr>
                <w:sz w:val="24"/>
                <w:szCs w:val="24"/>
              </w:rPr>
              <w:t>08/04/2025</w:t>
            </w:r>
            <w:r w:rsidR="00016DB6">
              <w:rPr>
                <w:sz w:val="24"/>
                <w:szCs w:val="24"/>
              </w:rPr>
              <w:t xml:space="preserve"> </w:t>
            </w:r>
            <w:r>
              <w:rPr>
                <w:sz w:val="24"/>
                <w:szCs w:val="24"/>
              </w:rPr>
              <w:t>Salı</w:t>
            </w:r>
            <w:r w:rsidR="00026DC1">
              <w:rPr>
                <w:sz w:val="24"/>
                <w:szCs w:val="24"/>
              </w:rPr>
              <w:t xml:space="preserve"> Günü</w:t>
            </w:r>
            <w:r w:rsidR="0022718E">
              <w:rPr>
                <w:sz w:val="24"/>
                <w:szCs w:val="24"/>
              </w:rPr>
              <w:t xml:space="preserve">- 11:00T.C Tarım ve Orman Bakanlığı </w:t>
            </w:r>
          </w:p>
          <w:p w14:paraId="4D4E6748" w14:textId="4C7303A1" w:rsidR="0022718E" w:rsidRDefault="0022718E" w:rsidP="003A2E0A">
            <w:pPr>
              <w:jc w:val="both"/>
              <w:rPr>
                <w:sz w:val="24"/>
                <w:szCs w:val="24"/>
              </w:rPr>
            </w:pPr>
            <w:r>
              <w:rPr>
                <w:sz w:val="24"/>
                <w:szCs w:val="24"/>
              </w:rPr>
              <w:t>Doğa Koruma ve Milli Parklar Genel Müdürlüğü  1</w:t>
            </w:r>
            <w:r w:rsidR="0042453B">
              <w:rPr>
                <w:sz w:val="24"/>
                <w:szCs w:val="24"/>
              </w:rPr>
              <w:t>6</w:t>
            </w:r>
            <w:r>
              <w:rPr>
                <w:sz w:val="24"/>
                <w:szCs w:val="24"/>
              </w:rPr>
              <w:t xml:space="preserve">.Kat </w:t>
            </w:r>
            <w:r w:rsidR="00C365DD">
              <w:rPr>
                <w:sz w:val="24"/>
                <w:szCs w:val="24"/>
              </w:rPr>
              <w:t xml:space="preserve">B Blok </w:t>
            </w:r>
            <w:r>
              <w:rPr>
                <w:sz w:val="24"/>
                <w:szCs w:val="24"/>
              </w:rPr>
              <w:t>Satın Alma ve İhale Şubesi</w:t>
            </w:r>
          </w:p>
          <w:p w14:paraId="53DD24CC" w14:textId="77777777" w:rsidR="0022718E" w:rsidRDefault="0022718E" w:rsidP="003A2E0A">
            <w:pPr>
              <w:jc w:val="both"/>
              <w:rPr>
                <w:sz w:val="24"/>
                <w:szCs w:val="24"/>
              </w:rPr>
            </w:pPr>
            <w:r>
              <w:rPr>
                <w:sz w:val="24"/>
                <w:szCs w:val="24"/>
              </w:rPr>
              <w:t xml:space="preserve">Beştepe </w:t>
            </w:r>
            <w:proofErr w:type="spellStart"/>
            <w:r>
              <w:rPr>
                <w:sz w:val="24"/>
                <w:szCs w:val="24"/>
              </w:rPr>
              <w:t>Mah.Alparslan</w:t>
            </w:r>
            <w:proofErr w:type="spellEnd"/>
            <w:r>
              <w:rPr>
                <w:sz w:val="24"/>
                <w:szCs w:val="24"/>
              </w:rPr>
              <w:t xml:space="preserve"> Türkeş </w:t>
            </w:r>
            <w:proofErr w:type="spellStart"/>
            <w:r>
              <w:rPr>
                <w:sz w:val="24"/>
                <w:szCs w:val="24"/>
              </w:rPr>
              <w:t>Cad.No</w:t>
            </w:r>
            <w:proofErr w:type="spellEnd"/>
            <w:r>
              <w:rPr>
                <w:sz w:val="24"/>
                <w:szCs w:val="24"/>
              </w:rPr>
              <w:t xml:space="preserve"> :71 Yenimahalle/ANKARA</w:t>
            </w:r>
          </w:p>
        </w:tc>
      </w:tr>
      <w:tr w:rsidR="0022718E" w14:paraId="3D21E996" w14:textId="77777777" w:rsidTr="003A2E0A">
        <w:trPr>
          <w:trHeight w:val="278"/>
        </w:trPr>
        <w:tc>
          <w:tcPr>
            <w:tcW w:w="10057" w:type="dxa"/>
            <w:gridSpan w:val="2"/>
          </w:tcPr>
          <w:p w14:paraId="67C2F445" w14:textId="77777777" w:rsidR="0022718E" w:rsidRPr="002207CF" w:rsidRDefault="0022718E" w:rsidP="003A2E0A">
            <w:pPr>
              <w:jc w:val="center"/>
              <w:rPr>
                <w:b/>
                <w:bCs/>
                <w:sz w:val="24"/>
                <w:szCs w:val="24"/>
              </w:rPr>
            </w:pPr>
            <w:r>
              <w:rPr>
                <w:b/>
                <w:bCs/>
                <w:sz w:val="24"/>
                <w:szCs w:val="24"/>
              </w:rPr>
              <w:lastRenderedPageBreak/>
              <w:t xml:space="preserve">III. </w:t>
            </w:r>
            <w:r w:rsidRPr="002207CF">
              <w:rPr>
                <w:b/>
                <w:bCs/>
                <w:sz w:val="24"/>
                <w:szCs w:val="24"/>
              </w:rPr>
              <w:t>İhaleye Katılacak İsteklilerden Aranan Şartlar</w:t>
            </w:r>
          </w:p>
        </w:tc>
      </w:tr>
      <w:tr w:rsidR="0022718E" w14:paraId="50546978" w14:textId="77777777" w:rsidTr="003A2E0A">
        <w:trPr>
          <w:trHeight w:val="2961"/>
        </w:trPr>
        <w:tc>
          <w:tcPr>
            <w:tcW w:w="10057" w:type="dxa"/>
            <w:gridSpan w:val="2"/>
          </w:tcPr>
          <w:p w14:paraId="3B2861DB" w14:textId="77777777" w:rsidR="0022718E" w:rsidRPr="007219FB" w:rsidRDefault="0022718E" w:rsidP="003A2E0A">
            <w:pPr>
              <w:ind w:left="1134"/>
              <w:jc w:val="both"/>
              <w:rPr>
                <w:rFonts w:ascii="Times New Roman" w:hAnsi="Times New Roman"/>
                <w:sz w:val="16"/>
                <w:szCs w:val="16"/>
              </w:rPr>
            </w:pPr>
          </w:p>
          <w:p w14:paraId="13E8FAFA" w14:textId="77777777" w:rsidR="00A4699D" w:rsidRPr="00665004" w:rsidRDefault="00A4699D" w:rsidP="00A4699D">
            <w:pPr>
              <w:numPr>
                <w:ilvl w:val="0"/>
                <w:numId w:val="6"/>
              </w:numPr>
              <w:tabs>
                <w:tab w:val="left" w:pos="709"/>
              </w:tabs>
              <w:spacing w:line="360" w:lineRule="auto"/>
              <w:ind w:left="709" w:hanging="425"/>
              <w:jc w:val="both"/>
              <w:rPr>
                <w:rFonts w:ascii="Times New Roman" w:hAnsi="Times New Roman"/>
                <w:sz w:val="24"/>
                <w:szCs w:val="24"/>
              </w:rPr>
            </w:pPr>
            <w:r w:rsidRPr="00665004">
              <w:rPr>
                <w:rFonts w:ascii="Times New Roman" w:hAnsi="Times New Roman"/>
                <w:sz w:val="24"/>
                <w:szCs w:val="24"/>
              </w:rPr>
              <w:t>İsteklinin; gerçek kişi olması halinde T.C. vatandaşı olmak, tüzel kişi olması halinde ise T.C. Kanunlarına göre Türkiye’de kurulmuş tüzel kişiliğe haiz olmak.</w:t>
            </w:r>
          </w:p>
          <w:p w14:paraId="6BF10955" w14:textId="77777777" w:rsidR="00A4699D" w:rsidRDefault="00A4699D" w:rsidP="00A4699D">
            <w:pPr>
              <w:numPr>
                <w:ilvl w:val="0"/>
                <w:numId w:val="1"/>
              </w:numPr>
              <w:tabs>
                <w:tab w:val="left" w:pos="709"/>
              </w:tabs>
              <w:spacing w:line="360" w:lineRule="auto"/>
              <w:ind w:left="1134" w:hanging="283"/>
              <w:jc w:val="both"/>
              <w:rPr>
                <w:rFonts w:ascii="Times New Roman" w:hAnsi="Times New Roman"/>
                <w:sz w:val="24"/>
                <w:szCs w:val="24"/>
              </w:rPr>
            </w:pPr>
            <w:r w:rsidRPr="00665004">
              <w:rPr>
                <w:rFonts w:ascii="Times New Roman" w:hAnsi="Times New Roman"/>
                <w:sz w:val="24"/>
                <w:szCs w:val="24"/>
              </w:rPr>
              <w:t xml:space="preserve">Gerçek kişi olması halinde, T.C. vatandaşı olmak, (Nüfuz cüzdanının aslı veya noter onaylı nüfus cüzdan sureti veya ilgili kurumdan veya e-devletten alınan nüfus kayıt örneği ile belgelenir.) (Ortak girişim olması halinde her iki ortak için belgelendirilmesi) </w:t>
            </w:r>
          </w:p>
          <w:p w14:paraId="18FFEAC8" w14:textId="77777777" w:rsidR="00A4699D" w:rsidRPr="00313DEF" w:rsidRDefault="00A4699D" w:rsidP="00A4699D">
            <w:pPr>
              <w:numPr>
                <w:ilvl w:val="0"/>
                <w:numId w:val="1"/>
              </w:numPr>
              <w:tabs>
                <w:tab w:val="left" w:pos="709"/>
              </w:tabs>
              <w:spacing w:line="360" w:lineRule="auto"/>
              <w:ind w:left="1134" w:hanging="283"/>
              <w:jc w:val="both"/>
              <w:rPr>
                <w:rFonts w:ascii="Times New Roman" w:hAnsi="Times New Roman"/>
                <w:sz w:val="24"/>
                <w:szCs w:val="24"/>
              </w:rPr>
            </w:pPr>
            <w:r w:rsidRPr="00313DEF">
              <w:rPr>
                <w:rFonts w:ascii="Times New Roman" w:hAnsi="Times New Roman"/>
                <w:sz w:val="24"/>
                <w:szCs w:val="24"/>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14:paraId="2CDEB986"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Kanuni ikametgâh sahibi olmak ve bunu belgelemek. (Yalnızca gerçek kişi olarak ihaleye katılımda bulunanlar veya ortak girişimde gerçek kişi ortak olanlar tarafından verilecektir.)</w:t>
            </w:r>
          </w:p>
          <w:p w14:paraId="77800C5D" w14:textId="77777777" w:rsidR="00A4699D"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Türkiye'de tebligat için adres göstermek.</w:t>
            </w:r>
          </w:p>
          <w:p w14:paraId="06673EF4" w14:textId="53017289" w:rsidR="00A4699D" w:rsidRPr="009A19DF" w:rsidRDefault="00A4699D" w:rsidP="00A4699D">
            <w:pPr>
              <w:numPr>
                <w:ilvl w:val="0"/>
                <w:numId w:val="6"/>
              </w:numPr>
              <w:spacing w:line="360" w:lineRule="auto"/>
              <w:ind w:left="709" w:hanging="425"/>
              <w:jc w:val="both"/>
              <w:rPr>
                <w:rFonts w:ascii="Times New Roman" w:hAnsi="Times New Roman"/>
                <w:sz w:val="24"/>
                <w:szCs w:val="24"/>
              </w:rPr>
            </w:pPr>
            <w:r w:rsidRPr="009A19DF">
              <w:rPr>
                <w:rFonts w:ascii="Times New Roman" w:hAnsi="Times New Roman"/>
                <w:sz w:val="24"/>
                <w:szCs w:val="24"/>
              </w:rPr>
              <w:t xml:space="preserve">Bu iş için Muhammen Bedelin </w:t>
            </w:r>
            <w:r w:rsidR="00F60450">
              <w:rPr>
                <w:rFonts w:ascii="Times New Roman" w:hAnsi="Times New Roman"/>
                <w:sz w:val="24"/>
                <w:szCs w:val="24"/>
              </w:rPr>
              <w:t xml:space="preserve">5 </w:t>
            </w:r>
            <w:r w:rsidRPr="009A19DF">
              <w:rPr>
                <w:rFonts w:ascii="Times New Roman" w:hAnsi="Times New Roman"/>
                <w:sz w:val="24"/>
                <w:szCs w:val="24"/>
              </w:rPr>
              <w:t xml:space="preserve">katına denk gelecek </w:t>
            </w:r>
            <w:r w:rsidR="00F60450">
              <w:rPr>
                <w:rFonts w:ascii="Times New Roman" w:hAnsi="Times New Roman"/>
                <w:b/>
                <w:sz w:val="24"/>
                <w:szCs w:val="24"/>
              </w:rPr>
              <w:t>9.732.510,35</w:t>
            </w:r>
            <w:r w:rsidRPr="009A19DF">
              <w:rPr>
                <w:rFonts w:ascii="Times New Roman" w:hAnsi="Times New Roman"/>
                <w:b/>
                <w:sz w:val="24"/>
                <w:szCs w:val="24"/>
              </w:rPr>
              <w:t xml:space="preserve"> TL</w:t>
            </w:r>
            <w:r w:rsidRPr="009A19DF">
              <w:rPr>
                <w:rFonts w:ascii="Times New Roman" w:hAnsi="Times New Roman"/>
                <w:sz w:val="24"/>
                <w:szCs w:val="24"/>
              </w:rPr>
              <w:t xml:space="preserve"> kullanılmamış nakit veya nakit </w:t>
            </w:r>
            <w:r w:rsidR="00E304BD">
              <w:rPr>
                <w:rFonts w:ascii="Times New Roman" w:hAnsi="Times New Roman"/>
                <w:sz w:val="24"/>
                <w:szCs w:val="24"/>
              </w:rPr>
              <w:t xml:space="preserve">/gayri nakit </w:t>
            </w:r>
            <w:r w:rsidRPr="009A19DF">
              <w:rPr>
                <w:rFonts w:ascii="Times New Roman" w:hAnsi="Times New Roman"/>
                <w:sz w:val="24"/>
                <w:szCs w:val="24"/>
              </w:rPr>
              <w:t xml:space="preserve">kredisine dair mali durum bildirimine yönelik banka veya özel finans kuruluşunun ilgili şubesinden veya Genel Müdürlüğünden alınmış Banka Referans Mektubu ve onay belgelerinin aslını vermek. (İhaleye Ortak Girişim olarak katılım olması halinde; ortaklardan biri, birkaçı veya tamamı tarafından ortaklık oranına bakılmaksızın bu yeterlik kriteri sağlanabilir. Yukarıda belirtilen kriterler, mevduat ve kredi tutarları toplanmak ya da birden fazla banka referans mektubu sunulmak suretiyle de sağlanabilir. </w:t>
            </w:r>
          </w:p>
          <w:p w14:paraId="41E6D129"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Ticaret ve Sanayi Odasına kayıtlı olduğuna dair belge vermek.</w:t>
            </w:r>
            <w:r w:rsidRPr="00665004">
              <w:rPr>
                <w:rFonts w:ascii="Times New Roman" w:hAnsi="Times New Roman"/>
                <w:b/>
                <w:sz w:val="24"/>
                <w:szCs w:val="24"/>
              </w:rPr>
              <w:t xml:space="preserve"> </w:t>
            </w:r>
            <w:r w:rsidRPr="00665004">
              <w:rPr>
                <w:rFonts w:ascii="Times New Roman" w:hAnsi="Times New Roman"/>
                <w:sz w:val="24"/>
                <w:szCs w:val="24"/>
              </w:rPr>
              <w:t>İsteklinin;</w:t>
            </w:r>
          </w:p>
          <w:p w14:paraId="4EF2E66A" w14:textId="77777777" w:rsidR="00A4699D" w:rsidRDefault="00A4699D" w:rsidP="00A4699D">
            <w:pPr>
              <w:numPr>
                <w:ilvl w:val="0"/>
                <w:numId w:val="7"/>
              </w:numPr>
              <w:spacing w:line="360" w:lineRule="auto"/>
              <w:ind w:left="1276" w:hanging="283"/>
              <w:jc w:val="both"/>
              <w:rPr>
                <w:rFonts w:ascii="Times New Roman" w:hAnsi="Times New Roman"/>
                <w:sz w:val="24"/>
                <w:szCs w:val="24"/>
              </w:rPr>
            </w:pPr>
            <w:r w:rsidRPr="00665004">
              <w:rPr>
                <w:rFonts w:ascii="Times New Roman" w:hAnsi="Times New Roman"/>
                <w:sz w:val="24"/>
                <w:szCs w:val="24"/>
              </w:rPr>
              <w:t>Gerçek kişi olması halinde, ilgisine göre, Ticaret ve Sanayi Odası veya Esnaf Sanatkâr siciline kayıtlı olduğunu gösterir belge vermek.</w:t>
            </w:r>
          </w:p>
          <w:p w14:paraId="577E4626" w14:textId="77777777" w:rsidR="00A4699D" w:rsidRDefault="00A4699D" w:rsidP="00A4699D">
            <w:pPr>
              <w:numPr>
                <w:ilvl w:val="0"/>
                <w:numId w:val="7"/>
              </w:numPr>
              <w:spacing w:line="360" w:lineRule="auto"/>
              <w:ind w:left="1276" w:hanging="283"/>
              <w:jc w:val="both"/>
              <w:rPr>
                <w:rFonts w:ascii="Times New Roman" w:hAnsi="Times New Roman"/>
                <w:sz w:val="24"/>
                <w:szCs w:val="24"/>
              </w:rPr>
            </w:pPr>
            <w:r w:rsidRPr="00313DEF">
              <w:rPr>
                <w:rFonts w:ascii="Times New Roman" w:hAnsi="Times New Roman"/>
                <w:sz w:val="24"/>
                <w:szCs w:val="24"/>
              </w:rPr>
              <w:t xml:space="preserve">Tüzel kişi olması halinde, Ticaret ve Sanayi Odası’ndan ihalenin yapıldığı yıl içinde alınmış, tüzel kişiliğin sicile kayıtlı olduğuna dair belge ile Ticaret Sicil Gazetesi’nin suretini vermek. </w:t>
            </w:r>
          </w:p>
          <w:p w14:paraId="22561140" w14:textId="77777777" w:rsidR="00A4699D" w:rsidRDefault="00A4699D" w:rsidP="00A4699D">
            <w:pPr>
              <w:numPr>
                <w:ilvl w:val="0"/>
                <w:numId w:val="7"/>
              </w:numPr>
              <w:spacing w:line="360" w:lineRule="auto"/>
              <w:ind w:left="1276" w:hanging="283"/>
              <w:jc w:val="both"/>
              <w:rPr>
                <w:rFonts w:ascii="Times New Roman" w:hAnsi="Times New Roman"/>
                <w:sz w:val="24"/>
                <w:szCs w:val="24"/>
              </w:rPr>
            </w:pPr>
            <w:r w:rsidRPr="00313DEF">
              <w:rPr>
                <w:rFonts w:ascii="Times New Roman" w:hAnsi="Times New Roman"/>
                <w:sz w:val="24"/>
                <w:szCs w:val="24"/>
              </w:rPr>
              <w:t>Ortak girişim olması halinde, ortak girişi</w:t>
            </w:r>
            <w:r>
              <w:rPr>
                <w:rFonts w:ascii="Times New Roman" w:hAnsi="Times New Roman"/>
                <w:sz w:val="24"/>
                <w:szCs w:val="24"/>
              </w:rPr>
              <w:t xml:space="preserve">mi oluşturan gerçek veya tüzel </w:t>
            </w:r>
            <w:r w:rsidRPr="00313DEF">
              <w:rPr>
                <w:rFonts w:ascii="Times New Roman" w:hAnsi="Times New Roman"/>
                <w:sz w:val="24"/>
                <w:szCs w:val="24"/>
              </w:rPr>
              <w:t>kişilerin her birinin (a) ve (b) bentlerindeki esaslara göre temin edecekleri belgeyi vermek. İsteklinin şirket olması halinde ise, şirket ortaklarının hisse durumlarını ve görevlerini belirten kanıtlayıcı belgelerden (Ticaret Sicil Gazetesi, Ticaret Sicil Memurluğundan alınmış belge, Şirket Ana Sözleşmesi) herhangi birini vermek.</w:t>
            </w:r>
          </w:p>
          <w:p w14:paraId="5AE077E0" w14:textId="77777777" w:rsidR="00A4699D" w:rsidRPr="003E688E" w:rsidRDefault="00A4699D" w:rsidP="00A4699D">
            <w:pPr>
              <w:numPr>
                <w:ilvl w:val="0"/>
                <w:numId w:val="7"/>
              </w:numPr>
              <w:spacing w:line="360" w:lineRule="auto"/>
              <w:ind w:left="1276" w:hanging="283"/>
              <w:jc w:val="both"/>
              <w:rPr>
                <w:rFonts w:ascii="Times New Roman" w:hAnsi="Times New Roman"/>
                <w:sz w:val="24"/>
                <w:szCs w:val="24"/>
              </w:rPr>
            </w:pPr>
            <w:r w:rsidRPr="003E688E">
              <w:rPr>
                <w:rFonts w:ascii="Times New Roman" w:hAnsi="Times New Roman"/>
                <w:sz w:val="24"/>
                <w:szCs w:val="24"/>
              </w:rPr>
              <w:t xml:space="preserve">Kamu idaresi, kamu kurum ve kuruluşları belediyeler, vakıf veya dernekler ile meslek odaları ihaleye doğrudan kendi adlarına katılım sağlamaları durumunda hukuken Ticaret </w:t>
            </w:r>
            <w:r w:rsidRPr="003E688E">
              <w:rPr>
                <w:rFonts w:ascii="Times New Roman" w:hAnsi="Times New Roman"/>
                <w:sz w:val="24"/>
                <w:szCs w:val="24"/>
              </w:rPr>
              <w:lastRenderedPageBreak/>
              <w:t xml:space="preserve">ve Sanayi Odasına Kayıtlı olduklarına dair belgeyi sunmalarının imkansız olması nedeniyle bu madde hükmünden muaftırlar. Ancak bu tüzel kişiliklerin kendileri ile </w:t>
            </w:r>
            <w:proofErr w:type="spellStart"/>
            <w:r w:rsidRPr="003E688E">
              <w:rPr>
                <w:rFonts w:ascii="Times New Roman" w:hAnsi="Times New Roman"/>
                <w:sz w:val="24"/>
                <w:szCs w:val="24"/>
              </w:rPr>
              <w:t>illiyetlik</w:t>
            </w:r>
            <w:proofErr w:type="spellEnd"/>
            <w:r w:rsidRPr="003E688E">
              <w:rPr>
                <w:rFonts w:ascii="Times New Roman" w:hAnsi="Times New Roman"/>
                <w:sz w:val="24"/>
                <w:szCs w:val="24"/>
              </w:rPr>
              <w:t xml:space="preserve"> bağı bulunan iktisadi işletmeleri aracılığıyla ihaleye iştirak etmeleri durumunda bu tüzel kişiliklerin iktisadi işletmeleri tarafından Ticaret ve Sanayi Odasına Kayıtlı olduklarına dair belgeyi sunmaları zorunludur.</w:t>
            </w:r>
          </w:p>
          <w:p w14:paraId="7063ABFB"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 xml:space="preserve">İş Deneyimine yönelik aşağıdaki belgeleri vermek. </w:t>
            </w:r>
          </w:p>
          <w:p w14:paraId="3AC9B3B2" w14:textId="77777777" w:rsidR="00A4699D" w:rsidRPr="009A19DF" w:rsidRDefault="00A4699D" w:rsidP="00A4699D">
            <w:pPr>
              <w:numPr>
                <w:ilvl w:val="0"/>
                <w:numId w:val="8"/>
              </w:numPr>
              <w:tabs>
                <w:tab w:val="left" w:pos="1134"/>
              </w:tabs>
              <w:spacing w:line="360" w:lineRule="auto"/>
              <w:jc w:val="both"/>
              <w:rPr>
                <w:rFonts w:ascii="Times New Roman" w:hAnsi="Times New Roman"/>
                <w:noProof/>
                <w:sz w:val="24"/>
                <w:szCs w:val="24"/>
              </w:rPr>
            </w:pPr>
            <w:r w:rsidRPr="009A19DF">
              <w:rPr>
                <w:rFonts w:ascii="Times New Roman" w:hAnsi="Times New Roman"/>
                <w:noProof/>
                <w:sz w:val="24"/>
                <w:szCs w:val="24"/>
              </w:rPr>
              <w:t xml:space="preserve">İsteklilerin ihaleye konu olan işle benzerlik arz eden aşağıda belirtilen;  faaliyetlerden birisini en az </w:t>
            </w:r>
            <w:r>
              <w:rPr>
                <w:rFonts w:ascii="Times New Roman" w:hAnsi="Times New Roman"/>
                <w:noProof/>
                <w:sz w:val="24"/>
                <w:szCs w:val="24"/>
              </w:rPr>
              <w:t>2</w:t>
            </w:r>
            <w:r w:rsidRPr="009A19DF">
              <w:rPr>
                <w:rFonts w:ascii="Times New Roman" w:hAnsi="Times New Roman"/>
                <w:noProof/>
                <w:sz w:val="24"/>
                <w:szCs w:val="24"/>
              </w:rPr>
              <w:t xml:space="preserve"> (</w:t>
            </w:r>
            <w:r>
              <w:rPr>
                <w:rFonts w:ascii="Times New Roman" w:hAnsi="Times New Roman"/>
                <w:noProof/>
                <w:sz w:val="24"/>
                <w:szCs w:val="24"/>
              </w:rPr>
              <w:t>iki</w:t>
            </w:r>
            <w:r w:rsidRPr="009A19DF">
              <w:rPr>
                <w:rFonts w:ascii="Times New Roman" w:hAnsi="Times New Roman"/>
                <w:noProof/>
                <w:sz w:val="24"/>
                <w:szCs w:val="24"/>
              </w:rPr>
              <w:t>) yıl gerçekleştirdiğini belgelemek:</w:t>
            </w:r>
          </w:p>
          <w:p w14:paraId="54500655" w14:textId="77777777" w:rsidR="00F60450" w:rsidRPr="003E688E" w:rsidRDefault="00A4699D" w:rsidP="00F60450">
            <w:pPr>
              <w:tabs>
                <w:tab w:val="left" w:pos="1134"/>
              </w:tabs>
              <w:spacing w:line="360" w:lineRule="auto"/>
              <w:ind w:left="1507"/>
              <w:jc w:val="both"/>
              <w:rPr>
                <w:rFonts w:ascii="Times New Roman" w:hAnsi="Times New Roman"/>
                <w:noProof/>
                <w:sz w:val="24"/>
                <w:szCs w:val="24"/>
              </w:rPr>
            </w:pPr>
            <w:r>
              <w:rPr>
                <w:rFonts w:ascii="Times New Roman" w:hAnsi="Times New Roman"/>
                <w:noProof/>
                <w:sz w:val="24"/>
                <w:szCs w:val="24"/>
              </w:rPr>
              <w:t>S</w:t>
            </w:r>
            <w:r w:rsidRPr="009A19DF">
              <w:rPr>
                <w:rFonts w:ascii="Times New Roman" w:hAnsi="Times New Roman"/>
                <w:noProof/>
                <w:sz w:val="24"/>
                <w:szCs w:val="24"/>
              </w:rPr>
              <w:t xml:space="preserve">ıhhi müessese iş yeri açma ve çalışma ruhsatına veya turizm işletme belgesine sahip </w:t>
            </w:r>
            <w:r w:rsidR="00F60450" w:rsidRPr="009A19DF">
              <w:rPr>
                <w:rFonts w:ascii="Times New Roman" w:hAnsi="Times New Roman"/>
                <w:noProof/>
                <w:sz w:val="24"/>
                <w:szCs w:val="24"/>
              </w:rPr>
              <w:t xml:space="preserve">Restoran/Lokanta, Kafe/Kafeterya </w:t>
            </w:r>
            <w:r w:rsidR="00F60450">
              <w:rPr>
                <w:rFonts w:ascii="Times New Roman" w:hAnsi="Times New Roman"/>
                <w:noProof/>
                <w:sz w:val="24"/>
                <w:szCs w:val="24"/>
              </w:rPr>
              <w:t xml:space="preserve">, Pastane, Ayakta Yemek Yenilen Yer , Kantin </w:t>
            </w:r>
            <w:r w:rsidR="00F60450" w:rsidRPr="009A19DF">
              <w:rPr>
                <w:rFonts w:ascii="Times New Roman" w:hAnsi="Times New Roman"/>
                <w:noProof/>
                <w:sz w:val="24"/>
                <w:szCs w:val="24"/>
              </w:rPr>
              <w:t>işletmeciliği.</w:t>
            </w:r>
          </w:p>
          <w:p w14:paraId="73467228" w14:textId="1D0FC060" w:rsidR="00A4699D" w:rsidRDefault="00A4699D" w:rsidP="00A4699D">
            <w:pPr>
              <w:numPr>
                <w:ilvl w:val="0"/>
                <w:numId w:val="8"/>
              </w:numPr>
              <w:tabs>
                <w:tab w:val="left" w:pos="1134"/>
              </w:tabs>
              <w:spacing w:line="360" w:lineRule="auto"/>
              <w:jc w:val="both"/>
              <w:rPr>
                <w:rFonts w:ascii="Times New Roman" w:hAnsi="Times New Roman"/>
                <w:noProof/>
                <w:sz w:val="24"/>
                <w:szCs w:val="24"/>
              </w:rPr>
            </w:pPr>
            <w:r w:rsidRPr="00594E16">
              <w:rPr>
                <w:rFonts w:ascii="Times New Roman" w:hAnsi="Times New Roman"/>
                <w:sz w:val="24"/>
                <w:szCs w:val="24"/>
              </w:rPr>
              <w:t>İş Deneyimi belgelerinden birisinin sunulması yeterli kabul edilecektir.</w:t>
            </w:r>
          </w:p>
          <w:p w14:paraId="709653E7" w14:textId="77777777" w:rsidR="00A4699D" w:rsidRDefault="00A4699D" w:rsidP="00A4699D">
            <w:pPr>
              <w:numPr>
                <w:ilvl w:val="0"/>
                <w:numId w:val="8"/>
              </w:numPr>
              <w:tabs>
                <w:tab w:val="left" w:pos="1134"/>
              </w:tabs>
              <w:spacing w:line="360" w:lineRule="auto"/>
              <w:jc w:val="both"/>
              <w:rPr>
                <w:rFonts w:ascii="Times New Roman" w:hAnsi="Times New Roman"/>
                <w:noProof/>
                <w:sz w:val="24"/>
                <w:szCs w:val="24"/>
              </w:rPr>
            </w:pPr>
            <w:r w:rsidRPr="00594E16">
              <w:rPr>
                <w:rFonts w:ascii="Times New Roman" w:hAnsi="Times New Roman"/>
                <w:sz w:val="24"/>
                <w:szCs w:val="24"/>
              </w:rPr>
              <w:t>İsteklinin şahsen işlettiği iş yerlerine ilişkin resmi kurum ve kuruluşlardan alınmış açılış veya işletme ruhsatının aslı veya noter onaylı örneği kabul edilecektir. Bu tür belge sunulması durumunda İş Deneyim süresi olarak, ihale tarihi ile açılış ruhsat tarihi arasındaki süre esas alınarak hesaplanır.</w:t>
            </w:r>
          </w:p>
          <w:p w14:paraId="521DA9FF" w14:textId="77777777" w:rsidR="00A4699D" w:rsidRDefault="00A4699D" w:rsidP="00A4699D">
            <w:pPr>
              <w:numPr>
                <w:ilvl w:val="0"/>
                <w:numId w:val="8"/>
              </w:numPr>
              <w:tabs>
                <w:tab w:val="left" w:pos="1134"/>
              </w:tabs>
              <w:spacing w:line="360" w:lineRule="auto"/>
              <w:jc w:val="both"/>
              <w:rPr>
                <w:rFonts w:ascii="Times New Roman" w:hAnsi="Times New Roman"/>
                <w:noProof/>
                <w:sz w:val="24"/>
                <w:szCs w:val="24"/>
              </w:rPr>
            </w:pPr>
            <w:r w:rsidRPr="00594E16">
              <w:rPr>
                <w:rFonts w:ascii="Times New Roman" w:hAnsi="Times New Roman"/>
                <w:sz w:val="24"/>
                <w:szCs w:val="24"/>
              </w:rPr>
              <w:t>İsteklinin şahsen işletme ruhsatı üzerinde olmayan yerler için; işletme ruhsatının asıl veya noter onaylı sureti, ruhsat sahibi ile istekli arasındaki noter onaylı</w:t>
            </w:r>
            <w:r w:rsidRPr="00594E16">
              <w:rPr>
                <w:rFonts w:ascii="Times New Roman" w:hAnsi="Times New Roman"/>
                <w:noProof/>
                <w:sz w:val="24"/>
                <w:szCs w:val="24"/>
              </w:rPr>
              <w:t xml:space="preserve"> kira sözleşmesi ve sözleşme kapsamında kesilen kira faturaları (SMM onaylı). </w:t>
            </w:r>
            <w:r w:rsidRPr="00594E16">
              <w:rPr>
                <w:rFonts w:ascii="Times New Roman" w:hAnsi="Times New Roman"/>
                <w:sz w:val="24"/>
                <w:szCs w:val="24"/>
              </w:rPr>
              <w:t xml:space="preserve"> Bu tür belge sunulması durumunda İş Deneyim süresi olarak, ihale tarihi ile işletme ruhsat tarihi ile kira sözleşmesinin başlangıç tarihi arasındaki süre esas alınarak hesaplanır.</w:t>
            </w:r>
          </w:p>
          <w:p w14:paraId="570F76D3" w14:textId="77777777" w:rsidR="00A4699D" w:rsidRDefault="00A4699D" w:rsidP="00A4699D">
            <w:pPr>
              <w:numPr>
                <w:ilvl w:val="0"/>
                <w:numId w:val="8"/>
              </w:numPr>
              <w:tabs>
                <w:tab w:val="left" w:pos="1134"/>
              </w:tabs>
              <w:spacing w:line="360" w:lineRule="auto"/>
              <w:jc w:val="both"/>
              <w:rPr>
                <w:rFonts w:ascii="Times New Roman" w:hAnsi="Times New Roman"/>
                <w:noProof/>
                <w:sz w:val="24"/>
                <w:szCs w:val="24"/>
              </w:rPr>
            </w:pPr>
            <w:r w:rsidRPr="00594E16">
              <w:rPr>
                <w:rFonts w:ascii="Times New Roman" w:hAnsi="Times New Roman"/>
                <w:sz w:val="24"/>
                <w:szCs w:val="24"/>
              </w:rPr>
              <w:t>İsteklinin tüzel kişiliklerden alacağı referans yazıları iş deneyimi olarak kabul edilmez.</w:t>
            </w:r>
          </w:p>
          <w:p w14:paraId="074E58AB" w14:textId="77777777" w:rsidR="00A4699D" w:rsidRPr="00594E16" w:rsidRDefault="00A4699D" w:rsidP="00A4699D">
            <w:pPr>
              <w:numPr>
                <w:ilvl w:val="0"/>
                <w:numId w:val="8"/>
              </w:numPr>
              <w:tabs>
                <w:tab w:val="left" w:pos="1134"/>
              </w:tabs>
              <w:spacing w:line="360" w:lineRule="auto"/>
              <w:jc w:val="both"/>
              <w:rPr>
                <w:rFonts w:ascii="Times New Roman" w:hAnsi="Times New Roman"/>
                <w:noProof/>
                <w:sz w:val="24"/>
                <w:szCs w:val="24"/>
              </w:rPr>
            </w:pPr>
            <w:r w:rsidRPr="00594E16">
              <w:rPr>
                <w:rFonts w:ascii="Times New Roman" w:hAnsi="Times New Roman"/>
                <w:noProof/>
                <w:sz w:val="24"/>
                <w:szCs w:val="24"/>
              </w:rPr>
              <w:t>İsteklinin Ortak girişim olması durumunda ortaklardan birisinin İş Deneyimi sunması yeterli kabul edilecektir.</w:t>
            </w:r>
          </w:p>
          <w:p w14:paraId="63AC4DB1" w14:textId="77777777" w:rsidR="00A4699D" w:rsidRPr="003E5E89" w:rsidRDefault="00A4699D" w:rsidP="00A4699D">
            <w:pPr>
              <w:numPr>
                <w:ilvl w:val="0"/>
                <w:numId w:val="6"/>
              </w:numPr>
              <w:tabs>
                <w:tab w:val="left" w:pos="709"/>
              </w:tabs>
              <w:spacing w:line="360" w:lineRule="auto"/>
              <w:jc w:val="both"/>
              <w:rPr>
                <w:rFonts w:ascii="Times New Roman" w:hAnsi="Times New Roman"/>
                <w:sz w:val="24"/>
                <w:szCs w:val="24"/>
              </w:rPr>
            </w:pPr>
            <w:r w:rsidRPr="003E5E89">
              <w:rPr>
                <w:rFonts w:ascii="Times New Roman" w:hAnsi="Times New Roman"/>
                <w:sz w:val="24"/>
                <w:szCs w:val="24"/>
              </w:rPr>
              <w:t>İmza sirküleri vermek. İsteklinin;</w:t>
            </w:r>
          </w:p>
          <w:p w14:paraId="642D7AA2" w14:textId="77777777" w:rsidR="00A4699D" w:rsidRDefault="00A4699D" w:rsidP="00A4699D">
            <w:pPr>
              <w:numPr>
                <w:ilvl w:val="0"/>
                <w:numId w:val="9"/>
              </w:numPr>
              <w:spacing w:line="360" w:lineRule="auto"/>
              <w:ind w:left="1418" w:hanging="274"/>
              <w:jc w:val="both"/>
              <w:rPr>
                <w:rFonts w:ascii="Times New Roman" w:hAnsi="Times New Roman"/>
                <w:sz w:val="24"/>
                <w:szCs w:val="24"/>
              </w:rPr>
            </w:pPr>
            <w:r w:rsidRPr="00665004">
              <w:rPr>
                <w:rFonts w:ascii="Times New Roman" w:hAnsi="Times New Roman"/>
                <w:sz w:val="24"/>
                <w:szCs w:val="24"/>
              </w:rPr>
              <w:t>Gerçek kişi olması halinde, noter tasdikli imza sirküleri vermek.</w:t>
            </w:r>
          </w:p>
          <w:p w14:paraId="3FC671F1" w14:textId="77777777" w:rsidR="00A4699D" w:rsidRDefault="00A4699D" w:rsidP="00A4699D">
            <w:pPr>
              <w:numPr>
                <w:ilvl w:val="0"/>
                <w:numId w:val="9"/>
              </w:numPr>
              <w:spacing w:line="360" w:lineRule="auto"/>
              <w:ind w:left="1418" w:hanging="274"/>
              <w:jc w:val="both"/>
              <w:rPr>
                <w:rFonts w:ascii="Times New Roman" w:hAnsi="Times New Roman"/>
                <w:sz w:val="24"/>
                <w:szCs w:val="24"/>
              </w:rPr>
            </w:pPr>
            <w:r w:rsidRPr="00594E16">
              <w:rPr>
                <w:rFonts w:ascii="Times New Roman" w:hAnsi="Times New Roman"/>
                <w:sz w:val="24"/>
                <w:szCs w:val="24"/>
              </w:rPr>
              <w:t>Tüzel kişi olması halinde, tüzel kişiliği temsilen ihaleye katılan yetkilinin noter tasdikli imza sirkülerini vermek.</w:t>
            </w:r>
          </w:p>
          <w:p w14:paraId="3B0E0344" w14:textId="77777777" w:rsidR="00A4699D" w:rsidRDefault="00A4699D" w:rsidP="00A4699D">
            <w:pPr>
              <w:numPr>
                <w:ilvl w:val="0"/>
                <w:numId w:val="9"/>
              </w:numPr>
              <w:spacing w:line="360" w:lineRule="auto"/>
              <w:ind w:left="1418" w:hanging="274"/>
              <w:jc w:val="both"/>
              <w:rPr>
                <w:rFonts w:ascii="Times New Roman" w:hAnsi="Times New Roman"/>
                <w:sz w:val="24"/>
                <w:szCs w:val="24"/>
              </w:rPr>
            </w:pPr>
            <w:r w:rsidRPr="00594E16">
              <w:rPr>
                <w:rFonts w:ascii="Times New Roman" w:hAnsi="Times New Roman"/>
                <w:sz w:val="24"/>
                <w:szCs w:val="24"/>
              </w:rPr>
              <w:t>Ortak girişim olması halinde, ortak girişimi oluşturan gerçek kişi veya tüzel kişilerin her birinin (a) ve (b) fıkralarındaki esaslara göre temin edecekleri belgeleri vermek.</w:t>
            </w:r>
          </w:p>
          <w:p w14:paraId="23A023F1" w14:textId="77777777" w:rsidR="00A4699D" w:rsidRPr="003E688E" w:rsidRDefault="00A4699D" w:rsidP="00A4699D">
            <w:pPr>
              <w:numPr>
                <w:ilvl w:val="0"/>
                <w:numId w:val="9"/>
              </w:numPr>
              <w:spacing w:line="360" w:lineRule="auto"/>
              <w:ind w:left="1418" w:hanging="274"/>
              <w:jc w:val="both"/>
              <w:rPr>
                <w:rFonts w:ascii="Times New Roman" w:hAnsi="Times New Roman"/>
                <w:sz w:val="24"/>
                <w:szCs w:val="24"/>
              </w:rPr>
            </w:pPr>
            <w:r w:rsidRPr="003E688E">
              <w:rPr>
                <w:rFonts w:ascii="Times New Roman" w:hAnsi="Times New Roman"/>
                <w:sz w:val="24"/>
                <w:szCs w:val="24"/>
              </w:rPr>
              <w:t>İhaleye Kamu idaresi, kamu kurum ve kuruluşla</w:t>
            </w:r>
            <w:r>
              <w:rPr>
                <w:rFonts w:ascii="Times New Roman" w:hAnsi="Times New Roman"/>
                <w:sz w:val="24"/>
                <w:szCs w:val="24"/>
              </w:rPr>
              <w:t>rı, belediyeler, vakıf veya dern</w:t>
            </w:r>
            <w:r w:rsidRPr="003E688E">
              <w:rPr>
                <w:rFonts w:ascii="Times New Roman" w:hAnsi="Times New Roman"/>
                <w:sz w:val="24"/>
                <w:szCs w:val="24"/>
              </w:rPr>
              <w:t>ekler ile meslek odaları adına ihaleye iştirak eden kişinin ilgili kurum tarafından ihaleye katılmaya yetkilendirildiğine dair belge ile ilgili idarece onaylı imza sirkülerini vermek.</w:t>
            </w:r>
          </w:p>
          <w:p w14:paraId="518F9F07" w14:textId="77777777" w:rsidR="00A4699D" w:rsidRPr="00665004" w:rsidRDefault="00A4699D" w:rsidP="00A4699D">
            <w:pPr>
              <w:numPr>
                <w:ilvl w:val="0"/>
                <w:numId w:val="6"/>
              </w:numPr>
              <w:tabs>
                <w:tab w:val="left" w:pos="709"/>
              </w:tabs>
              <w:spacing w:line="360" w:lineRule="auto"/>
              <w:ind w:left="709" w:hanging="425"/>
              <w:jc w:val="both"/>
              <w:rPr>
                <w:rFonts w:ascii="Times New Roman" w:hAnsi="Times New Roman"/>
                <w:sz w:val="24"/>
                <w:szCs w:val="24"/>
              </w:rPr>
            </w:pPr>
            <w:r w:rsidRPr="00665004">
              <w:rPr>
                <w:rFonts w:ascii="Times New Roman" w:hAnsi="Times New Roman"/>
                <w:sz w:val="24"/>
                <w:szCs w:val="24"/>
              </w:rPr>
              <w:lastRenderedPageBreak/>
              <w:t>İstekliler adına vekâleten ihaleye iştirak ediliyorsa; vekâleten iştirak edenin noter onaylı vekaletnameleri ile noter tasdikli imza sirkülerini vermek.</w:t>
            </w:r>
          </w:p>
          <w:p w14:paraId="0DD4BE84" w14:textId="77777777" w:rsidR="00A4699D" w:rsidRPr="00B6783A"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İsteklilerin ortak girişim olması halinde, bu şartnameye ekli örneğe uygun ortak girişim beyannamesi ile ortaklarca imzalı ortaklık sözleşmesini vermek. (İhale üzerinde kalan istekli tarafından noter tasdikli ortaklık sözleşmesi ayrıca verilir.) Ayrıca, idare ile yapılacak ihale sözleşmesini grubun bütün ortakları şahsen veya vekilleri vasıtasıyla imzalarlar.</w:t>
            </w:r>
            <w:r w:rsidRPr="00B6783A">
              <w:rPr>
                <w:rFonts w:ascii="Times New Roman" w:hAnsi="Times New Roman"/>
                <w:sz w:val="24"/>
                <w:szCs w:val="24"/>
              </w:rPr>
              <w:t xml:space="preserve"> </w:t>
            </w:r>
            <w:r w:rsidRPr="003E688E">
              <w:rPr>
                <w:rFonts w:ascii="Times New Roman" w:hAnsi="Times New Roman"/>
                <w:i/>
                <w:sz w:val="24"/>
                <w:szCs w:val="24"/>
              </w:rPr>
              <w:t>(Ek – 2: Ortak Girişim Beyannamesi)</w:t>
            </w:r>
          </w:p>
          <w:p w14:paraId="359D81CE"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 xml:space="preserve">İhalenin gerçekleştirildiği yıl içerisinde vergi dairesinden veya internetten alınan vergi mükellefi olunduğuna dair belge vermek. (Ortak girişim olması halinde her iki ortak için belge vermek) </w:t>
            </w:r>
          </w:p>
          <w:p w14:paraId="768989FC"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 xml:space="preserve">İhale ilan tarihinden sonra ilgili dairesinden veya internetten alınmış vergi dairesine borcunun bulunmadığına dair belge vermek. (Ortak girişim olması halinde her iki ortak için belge vermek) </w:t>
            </w:r>
          </w:p>
          <w:p w14:paraId="157F73B3"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 xml:space="preserve">İhale ilan tarihinden sonra ilgili dairesinden veya internetten alınmış Sosyal Güvenlik Kurumu (SGK)’ya borcunun bulunmadığına dair belge vermek. (Ortak girişim olması halinde her iki ortak için belge vermek) </w:t>
            </w:r>
          </w:p>
          <w:p w14:paraId="558643E9"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İhaleye ait şartname ve eklerini satın almak (dekont veya makbuz ile belgelendirilecektir) ve istekli tarafından şartname ve eklerinin okunup kabul edildiğine dair söz konusu ihale dokümanının her sayfasının imzalanarak teklif dosyasına konulması.</w:t>
            </w:r>
          </w:p>
          <w:p w14:paraId="1AE83017" w14:textId="77777777" w:rsidR="00A4699D" w:rsidRPr="00665004" w:rsidRDefault="00A4699D" w:rsidP="00A4699D">
            <w:pPr>
              <w:numPr>
                <w:ilvl w:val="0"/>
                <w:numId w:val="6"/>
              </w:numPr>
              <w:spacing w:line="360" w:lineRule="auto"/>
              <w:ind w:left="709" w:hanging="425"/>
              <w:jc w:val="both"/>
              <w:rPr>
                <w:rFonts w:ascii="Times New Roman" w:hAnsi="Times New Roman"/>
                <w:sz w:val="24"/>
                <w:szCs w:val="24"/>
              </w:rPr>
            </w:pPr>
            <w:r w:rsidRPr="00665004">
              <w:rPr>
                <w:rFonts w:ascii="Times New Roman" w:hAnsi="Times New Roman"/>
                <w:sz w:val="24"/>
                <w:szCs w:val="24"/>
              </w:rPr>
              <w:t>İdare adına alınmış (muhammen bedelin) %10'u tutarında geçici teminata ait alındı makbuzunu veya Bankalar veya özel finans kurumlarının verecekleri en az 90 gün süreli veya süresiz teminat mektuplarını vermek.</w:t>
            </w:r>
          </w:p>
          <w:p w14:paraId="35846D2B" w14:textId="26C71AF0" w:rsidR="00A4699D" w:rsidRPr="008E3188" w:rsidRDefault="00A4699D" w:rsidP="003549BB">
            <w:pPr>
              <w:numPr>
                <w:ilvl w:val="0"/>
                <w:numId w:val="6"/>
              </w:numPr>
              <w:spacing w:line="360" w:lineRule="auto"/>
              <w:ind w:left="709" w:hanging="425"/>
              <w:jc w:val="both"/>
              <w:rPr>
                <w:rFonts w:ascii="Times New Roman" w:hAnsi="Times New Roman"/>
                <w:sz w:val="24"/>
                <w:szCs w:val="24"/>
              </w:rPr>
            </w:pPr>
            <w:r w:rsidRPr="008E3188">
              <w:rPr>
                <w:rFonts w:ascii="Times New Roman" w:hAnsi="Times New Roman"/>
                <w:sz w:val="24"/>
                <w:szCs w:val="24"/>
              </w:rPr>
              <w:t xml:space="preserve">Şekli ve içeriği bu şartnamede belirlenen teklif mektubunu vermek. </w:t>
            </w:r>
            <w:r w:rsidRPr="008E3188">
              <w:rPr>
                <w:rFonts w:ascii="Times New Roman" w:hAnsi="Times New Roman"/>
                <w:i/>
                <w:sz w:val="24"/>
                <w:szCs w:val="24"/>
              </w:rPr>
              <w:t>(Ek - 3: Teklif Mektubu)</w:t>
            </w:r>
          </w:p>
          <w:p w14:paraId="4E8E9E1C" w14:textId="77777777" w:rsidR="0022718E" w:rsidRDefault="0022718E" w:rsidP="008E3188">
            <w:pPr>
              <w:spacing w:line="240" w:lineRule="auto"/>
              <w:ind w:left="1070"/>
              <w:jc w:val="both"/>
              <w:rPr>
                <w:sz w:val="24"/>
                <w:szCs w:val="24"/>
              </w:rPr>
            </w:pPr>
          </w:p>
        </w:tc>
      </w:tr>
      <w:tr w:rsidR="0022718E" w14:paraId="45E7ECE8" w14:textId="77777777" w:rsidTr="003A2E0A">
        <w:trPr>
          <w:trHeight w:val="278"/>
        </w:trPr>
        <w:tc>
          <w:tcPr>
            <w:tcW w:w="10057" w:type="dxa"/>
            <w:gridSpan w:val="2"/>
          </w:tcPr>
          <w:p w14:paraId="211B8DFA" w14:textId="77777777" w:rsidR="008E3188" w:rsidRDefault="0022718E" w:rsidP="008E3188">
            <w:pPr>
              <w:jc w:val="center"/>
              <w:rPr>
                <w:b/>
                <w:bCs/>
                <w:sz w:val="24"/>
                <w:szCs w:val="24"/>
              </w:rPr>
            </w:pPr>
            <w:r>
              <w:rPr>
                <w:b/>
                <w:bCs/>
                <w:sz w:val="24"/>
                <w:szCs w:val="24"/>
              </w:rPr>
              <w:lastRenderedPageBreak/>
              <w:t xml:space="preserve">IV. </w:t>
            </w:r>
            <w:r w:rsidRPr="002207CF">
              <w:rPr>
                <w:b/>
                <w:bCs/>
                <w:sz w:val="24"/>
                <w:szCs w:val="24"/>
              </w:rPr>
              <w:t>İhaleye Katılamayacak Olan İstekliler</w:t>
            </w:r>
          </w:p>
          <w:p w14:paraId="791CB733" w14:textId="77777777" w:rsidR="008E3188" w:rsidRDefault="008E3188" w:rsidP="008E3188">
            <w:pPr>
              <w:jc w:val="center"/>
              <w:rPr>
                <w:rFonts w:ascii="Times New Roman" w:hAnsi="Times New Roman"/>
                <w:b/>
                <w:sz w:val="24"/>
                <w:szCs w:val="24"/>
              </w:rPr>
            </w:pPr>
          </w:p>
          <w:p w14:paraId="0021D23A" w14:textId="77777777" w:rsidR="008E3188" w:rsidRPr="007219FB" w:rsidRDefault="008E3188" w:rsidP="008E3188">
            <w:pPr>
              <w:numPr>
                <w:ilvl w:val="0"/>
                <w:numId w:val="5"/>
              </w:numPr>
              <w:spacing w:line="240" w:lineRule="auto"/>
              <w:jc w:val="both"/>
              <w:rPr>
                <w:rFonts w:ascii="Times New Roman" w:hAnsi="Times New Roman"/>
                <w:noProof/>
                <w:sz w:val="24"/>
                <w:szCs w:val="24"/>
              </w:rPr>
            </w:pPr>
            <w:r w:rsidRPr="007219FB">
              <w:rPr>
                <w:rFonts w:ascii="Times New Roman" w:hAnsi="Times New Roman"/>
                <w:noProof/>
                <w:sz w:val="24"/>
                <w:szCs w:val="24"/>
              </w:rPr>
              <w:t>2886 sayılı Devlet İhale Kanunu’nun 6 ncı maddesinde maddesinde tarif edilen kimseler,</w:t>
            </w:r>
          </w:p>
          <w:p w14:paraId="2C8AB8E3" w14:textId="77777777" w:rsidR="008E3188" w:rsidRPr="007219FB" w:rsidRDefault="008E3188" w:rsidP="008E3188">
            <w:pPr>
              <w:ind w:left="1134"/>
              <w:jc w:val="both"/>
              <w:rPr>
                <w:rFonts w:ascii="Times New Roman" w:hAnsi="Times New Roman"/>
                <w:noProof/>
                <w:sz w:val="16"/>
                <w:szCs w:val="16"/>
              </w:rPr>
            </w:pPr>
          </w:p>
          <w:p w14:paraId="60E3B0AF" w14:textId="77777777" w:rsidR="008E3188" w:rsidRPr="007219FB" w:rsidRDefault="008E3188" w:rsidP="008E3188">
            <w:pPr>
              <w:numPr>
                <w:ilvl w:val="0"/>
                <w:numId w:val="5"/>
              </w:numPr>
              <w:spacing w:line="240" w:lineRule="auto"/>
              <w:jc w:val="both"/>
              <w:rPr>
                <w:rFonts w:ascii="Times New Roman" w:hAnsi="Times New Roman"/>
                <w:noProof/>
                <w:sz w:val="24"/>
                <w:szCs w:val="24"/>
              </w:rPr>
            </w:pPr>
            <w:r w:rsidRPr="007219FB">
              <w:rPr>
                <w:rFonts w:ascii="Times New Roman" w:hAnsi="Times New Roman"/>
                <w:noProof/>
                <w:sz w:val="24"/>
                <w:szCs w:val="24"/>
              </w:rPr>
              <w:t>İhale ilanında bahsedilen evrakları belirtilen süreye kadar teslim etmeyenler ya da eksik teslim edenler,</w:t>
            </w:r>
          </w:p>
          <w:p w14:paraId="19FE1819" w14:textId="77777777" w:rsidR="008E3188" w:rsidRPr="007219FB" w:rsidRDefault="008E3188" w:rsidP="008E3188">
            <w:pPr>
              <w:ind w:left="1134"/>
              <w:jc w:val="both"/>
              <w:rPr>
                <w:rFonts w:ascii="Times New Roman" w:hAnsi="Times New Roman"/>
                <w:noProof/>
                <w:sz w:val="16"/>
                <w:szCs w:val="16"/>
              </w:rPr>
            </w:pPr>
          </w:p>
          <w:p w14:paraId="43EF277C" w14:textId="77777777" w:rsidR="008E3188" w:rsidRPr="007219FB" w:rsidRDefault="008E3188" w:rsidP="008E3188">
            <w:pPr>
              <w:numPr>
                <w:ilvl w:val="0"/>
                <w:numId w:val="5"/>
              </w:numPr>
              <w:spacing w:line="240" w:lineRule="auto"/>
              <w:jc w:val="both"/>
              <w:rPr>
                <w:rFonts w:ascii="Times New Roman" w:hAnsi="Times New Roman"/>
                <w:i/>
                <w:noProof/>
                <w:sz w:val="24"/>
                <w:szCs w:val="24"/>
              </w:rPr>
            </w:pPr>
            <w:r w:rsidRPr="007219FB">
              <w:rPr>
                <w:rFonts w:ascii="Times New Roman" w:hAnsi="Times New Roman"/>
                <w:noProof/>
                <w:sz w:val="24"/>
                <w:szCs w:val="24"/>
              </w:rPr>
              <w:t xml:space="preserve">Geçici veya sürekli olarak kamu ihalelerine katılmaları yasaklanmış olanlar, doğrudan veya dolaylı olarak ihaleye katılamazlar. </w:t>
            </w:r>
            <w:r w:rsidRPr="007219FB">
              <w:rPr>
                <w:rFonts w:ascii="Times New Roman" w:hAnsi="Times New Roman"/>
                <w:i/>
                <w:noProof/>
                <w:sz w:val="24"/>
                <w:szCs w:val="24"/>
              </w:rPr>
              <w:t>(Yasaklı olmasına rağmen, yasaklı kişinin  ihaleye girmesi ve üzerine ihale yapılmış olması halinde ihale bozularak geçici teminatı gelir kaydedilir. Sözleşme yapılmışsa sözleşmesi iptal edilerek yatırmış olduğu teminat nakde çevrilip gelir kaydedilir.)</w:t>
            </w:r>
          </w:p>
          <w:p w14:paraId="48CAA6EC" w14:textId="77777777" w:rsidR="008E3188" w:rsidRPr="007219FB" w:rsidRDefault="008E3188" w:rsidP="008E3188">
            <w:pPr>
              <w:ind w:left="1134"/>
              <w:jc w:val="both"/>
              <w:rPr>
                <w:rFonts w:ascii="Times New Roman" w:hAnsi="Times New Roman"/>
                <w:sz w:val="16"/>
                <w:szCs w:val="16"/>
              </w:rPr>
            </w:pPr>
          </w:p>
          <w:p w14:paraId="217294A3" w14:textId="77777777" w:rsidR="008E3188" w:rsidRPr="007219FB" w:rsidRDefault="008E3188" w:rsidP="008E3188">
            <w:pPr>
              <w:numPr>
                <w:ilvl w:val="0"/>
                <w:numId w:val="5"/>
              </w:numPr>
              <w:spacing w:line="240" w:lineRule="auto"/>
              <w:jc w:val="both"/>
              <w:rPr>
                <w:rFonts w:ascii="Times New Roman" w:hAnsi="Times New Roman"/>
                <w:sz w:val="24"/>
                <w:szCs w:val="24"/>
              </w:rPr>
            </w:pPr>
            <w:r w:rsidRPr="007219FB">
              <w:rPr>
                <w:rFonts w:ascii="Times New Roman" w:hAnsi="Times New Roman"/>
                <w:sz w:val="24"/>
                <w:szCs w:val="24"/>
              </w:rPr>
              <w:t xml:space="preserve">İhaleye 06.10.1981 tarih ve 17480 sayılı Resmi </w:t>
            </w:r>
            <w:proofErr w:type="spellStart"/>
            <w:r w:rsidRPr="007219FB">
              <w:rPr>
                <w:rFonts w:ascii="Times New Roman" w:hAnsi="Times New Roman"/>
                <w:sz w:val="24"/>
                <w:szCs w:val="24"/>
              </w:rPr>
              <w:t>Gazete’de</w:t>
            </w:r>
            <w:proofErr w:type="spellEnd"/>
            <w:r w:rsidRPr="007219FB">
              <w:rPr>
                <w:rFonts w:ascii="Times New Roman" w:hAnsi="Times New Roman"/>
                <w:sz w:val="24"/>
                <w:szCs w:val="24"/>
              </w:rPr>
              <w:t xml:space="preserve"> yayınlanan 2531 sayılı “Kamu Görevlerinden Ayrılanların Yapamayacakları İşler Hakkında Kanun” kapsamına giren şahıslar katılamazlar.</w:t>
            </w:r>
          </w:p>
          <w:p w14:paraId="43BCF014" w14:textId="77777777" w:rsidR="008E3188" w:rsidRPr="007219FB" w:rsidRDefault="008E3188" w:rsidP="008E3188">
            <w:pPr>
              <w:ind w:left="1134"/>
              <w:jc w:val="both"/>
              <w:rPr>
                <w:rFonts w:ascii="Times New Roman" w:hAnsi="Times New Roman"/>
                <w:sz w:val="16"/>
                <w:szCs w:val="16"/>
              </w:rPr>
            </w:pPr>
          </w:p>
          <w:p w14:paraId="42531851" w14:textId="77777777" w:rsidR="008E3188" w:rsidRPr="007219FB" w:rsidRDefault="008E3188" w:rsidP="008E3188">
            <w:pPr>
              <w:numPr>
                <w:ilvl w:val="0"/>
                <w:numId w:val="5"/>
              </w:numPr>
              <w:spacing w:line="240" w:lineRule="auto"/>
              <w:jc w:val="both"/>
              <w:rPr>
                <w:rFonts w:ascii="Times New Roman" w:hAnsi="Times New Roman"/>
                <w:sz w:val="24"/>
                <w:szCs w:val="24"/>
              </w:rPr>
            </w:pPr>
            <w:r w:rsidRPr="007219FB">
              <w:rPr>
                <w:rFonts w:ascii="Times New Roman" w:hAnsi="Times New Roman"/>
                <w:sz w:val="24"/>
                <w:szCs w:val="24"/>
              </w:rPr>
              <w:t>İsteklinin;</w:t>
            </w:r>
          </w:p>
          <w:p w14:paraId="08D8A83B" w14:textId="77777777" w:rsidR="008E3188" w:rsidRPr="007219FB" w:rsidRDefault="008E3188" w:rsidP="008E3188">
            <w:pPr>
              <w:ind w:left="709"/>
              <w:jc w:val="both"/>
              <w:rPr>
                <w:rFonts w:ascii="Times New Roman" w:hAnsi="Times New Roman"/>
                <w:sz w:val="24"/>
                <w:szCs w:val="24"/>
              </w:rPr>
            </w:pPr>
            <w:r w:rsidRPr="007219FB">
              <w:rPr>
                <w:rFonts w:ascii="Times New Roman" w:hAnsi="Times New Roman"/>
                <w:b/>
                <w:sz w:val="24"/>
                <w:szCs w:val="24"/>
              </w:rPr>
              <w:lastRenderedPageBreak/>
              <w:tab/>
              <w:t>a)</w:t>
            </w:r>
            <w:r w:rsidRPr="007219FB">
              <w:rPr>
                <w:rFonts w:ascii="Times New Roman" w:hAnsi="Times New Roman"/>
                <w:sz w:val="24"/>
                <w:szCs w:val="24"/>
              </w:rPr>
              <w:t xml:space="preserve"> Gerçek kişi olması durumunda; kendisi veya kendisinin 1. Dereceye kadar yakın akrabalarının, kendileri ya da %10’dan fazla hisseye sahip oldukları ortaklıkları, </w:t>
            </w:r>
          </w:p>
          <w:p w14:paraId="7ABA99E0" w14:textId="77777777" w:rsidR="008E3188" w:rsidRPr="007219FB" w:rsidRDefault="008E3188" w:rsidP="008E3188">
            <w:pPr>
              <w:ind w:left="709" w:firstLine="707"/>
              <w:jc w:val="both"/>
              <w:rPr>
                <w:rFonts w:ascii="Times New Roman" w:hAnsi="Times New Roman"/>
                <w:sz w:val="24"/>
                <w:szCs w:val="24"/>
              </w:rPr>
            </w:pPr>
            <w:r w:rsidRPr="007219FB">
              <w:rPr>
                <w:rFonts w:ascii="Times New Roman" w:hAnsi="Times New Roman"/>
                <w:sz w:val="24"/>
                <w:szCs w:val="24"/>
              </w:rPr>
              <w:t>b</w:t>
            </w:r>
            <w:r w:rsidRPr="007219FB">
              <w:rPr>
                <w:rFonts w:ascii="Times New Roman" w:hAnsi="Times New Roman"/>
                <w:b/>
                <w:sz w:val="24"/>
                <w:szCs w:val="24"/>
              </w:rPr>
              <w:t>)</w:t>
            </w:r>
            <w:r w:rsidRPr="007219FB">
              <w:rPr>
                <w:rFonts w:ascii="Times New Roman" w:hAnsi="Times New Roman"/>
                <w:sz w:val="24"/>
                <w:szCs w:val="24"/>
              </w:rPr>
              <w:t xml:space="preserve"> Tüzel kişi olması durumunda; tüzel kişilik ve %10’dan fazla hisseye sahip olduğu ortaklıklarının idare ile yargıya intikal etmiş ihtilaflarının bulunması halinde,</w:t>
            </w:r>
          </w:p>
          <w:p w14:paraId="63AE1A4A" w14:textId="77777777" w:rsidR="008E3188" w:rsidRPr="007219FB" w:rsidRDefault="008E3188" w:rsidP="008E3188">
            <w:pPr>
              <w:ind w:left="709" w:firstLine="707"/>
              <w:jc w:val="both"/>
              <w:rPr>
                <w:rFonts w:ascii="Times New Roman" w:hAnsi="Times New Roman"/>
                <w:bCs/>
                <w:sz w:val="24"/>
                <w:szCs w:val="24"/>
              </w:rPr>
            </w:pPr>
            <w:bookmarkStart w:id="1" w:name="_Hlk530604477"/>
            <w:r w:rsidRPr="007219FB">
              <w:rPr>
                <w:rFonts w:ascii="Times New Roman" w:hAnsi="Times New Roman"/>
                <w:b/>
                <w:sz w:val="24"/>
                <w:szCs w:val="24"/>
              </w:rPr>
              <w:t xml:space="preserve">c) </w:t>
            </w:r>
            <w:r w:rsidRPr="007219FB">
              <w:rPr>
                <w:rFonts w:ascii="Times New Roman" w:hAnsi="Times New Roman"/>
                <w:sz w:val="24"/>
                <w:szCs w:val="24"/>
              </w:rPr>
              <w:t>Yargı kararıyla t</w:t>
            </w:r>
            <w:r w:rsidRPr="007219FB">
              <w:rPr>
                <w:rFonts w:ascii="Times New Roman" w:hAnsi="Times New Roman"/>
                <w:bCs/>
                <w:sz w:val="24"/>
                <w:szCs w:val="24"/>
              </w:rPr>
              <w:t>erör veya terör örgütleri ile bağlantısı tespit edilen gerçek veya tüzel kişilerden olması halinde,</w:t>
            </w:r>
            <w:bookmarkEnd w:id="1"/>
          </w:p>
          <w:p w14:paraId="13EC1303" w14:textId="0FEE1AF7" w:rsidR="008E3188" w:rsidRDefault="008E3188" w:rsidP="008E3188">
            <w:pPr>
              <w:tabs>
                <w:tab w:val="left" w:pos="1134"/>
              </w:tabs>
              <w:ind w:left="720"/>
              <w:jc w:val="both"/>
              <w:rPr>
                <w:rFonts w:ascii="Times New Roman" w:hAnsi="Times New Roman"/>
                <w:b/>
                <w:sz w:val="24"/>
                <w:szCs w:val="24"/>
              </w:rPr>
            </w:pPr>
            <w:r w:rsidRPr="007219FB">
              <w:rPr>
                <w:rFonts w:ascii="Times New Roman" w:hAnsi="Times New Roman"/>
                <w:b/>
                <w:sz w:val="24"/>
                <w:szCs w:val="24"/>
              </w:rPr>
              <w:tab/>
            </w:r>
            <w:r w:rsidRPr="007219FB">
              <w:rPr>
                <w:rFonts w:ascii="Times New Roman" w:hAnsi="Times New Roman"/>
                <w:sz w:val="24"/>
                <w:szCs w:val="24"/>
              </w:rPr>
              <w:t>ihaleye katılamazlar.</w:t>
            </w:r>
          </w:p>
          <w:p w14:paraId="515F08F8" w14:textId="55074B99" w:rsidR="008E3188" w:rsidRPr="002207CF" w:rsidRDefault="008E3188" w:rsidP="008E3188">
            <w:pPr>
              <w:jc w:val="center"/>
              <w:rPr>
                <w:b/>
                <w:bCs/>
                <w:sz w:val="24"/>
                <w:szCs w:val="24"/>
              </w:rPr>
            </w:pPr>
            <w:r w:rsidRPr="00665004">
              <w:rPr>
                <w:rFonts w:ascii="Times New Roman" w:hAnsi="Times New Roman"/>
                <w:b/>
                <w:sz w:val="24"/>
                <w:szCs w:val="24"/>
              </w:rPr>
              <w:tab/>
            </w:r>
          </w:p>
        </w:tc>
      </w:tr>
    </w:tbl>
    <w:p w14:paraId="38FE71B4" w14:textId="77777777" w:rsidR="0022718E" w:rsidRDefault="0022718E" w:rsidP="0022718E">
      <w:pPr>
        <w:jc w:val="center"/>
        <w:rPr>
          <w:b/>
          <w:bCs/>
          <w:sz w:val="24"/>
          <w:szCs w:val="24"/>
        </w:rPr>
      </w:pPr>
      <w:r>
        <w:rPr>
          <w:b/>
          <w:bCs/>
          <w:sz w:val="24"/>
          <w:szCs w:val="24"/>
        </w:rPr>
        <w:lastRenderedPageBreak/>
        <w:t>İLAN OLUNUR</w:t>
      </w:r>
    </w:p>
    <w:bookmarkEnd w:id="0"/>
    <w:p w14:paraId="6533C464" w14:textId="77777777" w:rsidR="0022718E" w:rsidRDefault="0022718E" w:rsidP="0022718E">
      <w:pPr>
        <w:jc w:val="center"/>
      </w:pPr>
    </w:p>
    <w:sectPr w:rsidR="00227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6423"/>
    <w:multiLevelType w:val="hybridMultilevel"/>
    <w:tmpl w:val="D2688148"/>
    <w:lvl w:ilvl="0" w:tplc="25BC1E2E">
      <w:start w:val="1"/>
      <w:numFmt w:val="lowerLetter"/>
      <w:lvlText w:val="%1."/>
      <w:lvlJc w:val="left"/>
      <w:pPr>
        <w:ind w:left="1789" w:hanging="360"/>
      </w:pPr>
      <w:rPr>
        <w:rFonts w:hint="default"/>
        <w:b w:val="0"/>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1" w15:restartNumberingAfterBreak="0">
    <w:nsid w:val="1D0F0D90"/>
    <w:multiLevelType w:val="hybridMultilevel"/>
    <w:tmpl w:val="AF8E7CAE"/>
    <w:lvl w:ilvl="0" w:tplc="7C066652">
      <w:start w:val="1"/>
      <w:numFmt w:val="lowerLetter"/>
      <w:lvlText w:val="%1."/>
      <w:lvlJc w:val="left"/>
      <w:pPr>
        <w:ind w:left="1507" w:hanging="360"/>
      </w:pPr>
      <w:rPr>
        <w:rFonts w:hint="default"/>
        <w:b w:val="0"/>
      </w:rPr>
    </w:lvl>
    <w:lvl w:ilvl="1" w:tplc="041F0019" w:tentative="1">
      <w:start w:val="1"/>
      <w:numFmt w:val="lowerLetter"/>
      <w:lvlText w:val="%2."/>
      <w:lvlJc w:val="left"/>
      <w:pPr>
        <w:ind w:left="2227" w:hanging="360"/>
      </w:pPr>
    </w:lvl>
    <w:lvl w:ilvl="2" w:tplc="041F001B" w:tentative="1">
      <w:start w:val="1"/>
      <w:numFmt w:val="lowerRoman"/>
      <w:lvlText w:val="%3."/>
      <w:lvlJc w:val="right"/>
      <w:pPr>
        <w:ind w:left="2947" w:hanging="180"/>
      </w:pPr>
    </w:lvl>
    <w:lvl w:ilvl="3" w:tplc="041F000F" w:tentative="1">
      <w:start w:val="1"/>
      <w:numFmt w:val="decimal"/>
      <w:lvlText w:val="%4."/>
      <w:lvlJc w:val="left"/>
      <w:pPr>
        <w:ind w:left="3667" w:hanging="360"/>
      </w:pPr>
    </w:lvl>
    <w:lvl w:ilvl="4" w:tplc="041F0019" w:tentative="1">
      <w:start w:val="1"/>
      <w:numFmt w:val="lowerLetter"/>
      <w:lvlText w:val="%5."/>
      <w:lvlJc w:val="left"/>
      <w:pPr>
        <w:ind w:left="4387" w:hanging="360"/>
      </w:pPr>
    </w:lvl>
    <w:lvl w:ilvl="5" w:tplc="041F001B" w:tentative="1">
      <w:start w:val="1"/>
      <w:numFmt w:val="lowerRoman"/>
      <w:lvlText w:val="%6."/>
      <w:lvlJc w:val="right"/>
      <w:pPr>
        <w:ind w:left="5107" w:hanging="180"/>
      </w:pPr>
    </w:lvl>
    <w:lvl w:ilvl="6" w:tplc="041F000F" w:tentative="1">
      <w:start w:val="1"/>
      <w:numFmt w:val="decimal"/>
      <w:lvlText w:val="%7."/>
      <w:lvlJc w:val="left"/>
      <w:pPr>
        <w:ind w:left="5827" w:hanging="360"/>
      </w:pPr>
    </w:lvl>
    <w:lvl w:ilvl="7" w:tplc="041F0019" w:tentative="1">
      <w:start w:val="1"/>
      <w:numFmt w:val="lowerLetter"/>
      <w:lvlText w:val="%8."/>
      <w:lvlJc w:val="left"/>
      <w:pPr>
        <w:ind w:left="6547" w:hanging="360"/>
      </w:pPr>
    </w:lvl>
    <w:lvl w:ilvl="8" w:tplc="041F001B" w:tentative="1">
      <w:start w:val="1"/>
      <w:numFmt w:val="lowerRoman"/>
      <w:lvlText w:val="%9."/>
      <w:lvlJc w:val="right"/>
      <w:pPr>
        <w:ind w:left="7267" w:hanging="180"/>
      </w:pPr>
    </w:lvl>
  </w:abstractNum>
  <w:abstractNum w:abstractNumId="2" w15:restartNumberingAfterBreak="0">
    <w:nsid w:val="1FE249B3"/>
    <w:multiLevelType w:val="hybridMultilevel"/>
    <w:tmpl w:val="1A8487B2"/>
    <w:lvl w:ilvl="0" w:tplc="766C9B62">
      <w:start w:val="1"/>
      <w:numFmt w:val="decimal"/>
      <w:lvlText w:val="%1."/>
      <w:lvlJc w:val="left"/>
      <w:pPr>
        <w:ind w:left="1198" w:hanging="360"/>
      </w:pPr>
      <w:rPr>
        <w:rFonts w:hint="default"/>
        <w:b/>
        <w:i w:val="0"/>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3" w15:restartNumberingAfterBreak="0">
    <w:nsid w:val="24DF2BDC"/>
    <w:multiLevelType w:val="hybridMultilevel"/>
    <w:tmpl w:val="FF76E852"/>
    <w:lvl w:ilvl="0" w:tplc="25521BF0">
      <w:start w:val="1"/>
      <w:numFmt w:val="lowerLetter"/>
      <w:lvlText w:val="%1."/>
      <w:lvlJc w:val="left"/>
      <w:pPr>
        <w:ind w:left="1789" w:hanging="360"/>
      </w:pPr>
      <w:rPr>
        <w:rFonts w:hint="default"/>
        <w:b w:val="0"/>
      </w:r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4" w15:restartNumberingAfterBreak="0">
    <w:nsid w:val="29264B3C"/>
    <w:multiLevelType w:val="hybridMultilevel"/>
    <w:tmpl w:val="386838EA"/>
    <w:lvl w:ilvl="0" w:tplc="A064B3DA">
      <w:numFmt w:val="bullet"/>
      <w:lvlText w:val="-"/>
      <w:lvlJc w:val="left"/>
      <w:pPr>
        <w:ind w:left="1867" w:hanging="360"/>
      </w:pPr>
      <w:rPr>
        <w:rFonts w:ascii="Times New Roman" w:eastAsia="Times New Roman" w:hAnsi="Times New Roman" w:cs="Times New Roman" w:hint="default"/>
        <w:b/>
      </w:rPr>
    </w:lvl>
    <w:lvl w:ilvl="1" w:tplc="041F0003" w:tentative="1">
      <w:start w:val="1"/>
      <w:numFmt w:val="bullet"/>
      <w:lvlText w:val="o"/>
      <w:lvlJc w:val="left"/>
      <w:pPr>
        <w:ind w:left="2587" w:hanging="360"/>
      </w:pPr>
      <w:rPr>
        <w:rFonts w:ascii="Courier New" w:hAnsi="Courier New" w:cs="Courier New" w:hint="default"/>
      </w:rPr>
    </w:lvl>
    <w:lvl w:ilvl="2" w:tplc="041F0005" w:tentative="1">
      <w:start w:val="1"/>
      <w:numFmt w:val="bullet"/>
      <w:lvlText w:val=""/>
      <w:lvlJc w:val="left"/>
      <w:pPr>
        <w:ind w:left="3307" w:hanging="360"/>
      </w:pPr>
      <w:rPr>
        <w:rFonts w:ascii="Wingdings" w:hAnsi="Wingdings" w:hint="default"/>
      </w:rPr>
    </w:lvl>
    <w:lvl w:ilvl="3" w:tplc="041F0001" w:tentative="1">
      <w:start w:val="1"/>
      <w:numFmt w:val="bullet"/>
      <w:lvlText w:val=""/>
      <w:lvlJc w:val="left"/>
      <w:pPr>
        <w:ind w:left="4027" w:hanging="360"/>
      </w:pPr>
      <w:rPr>
        <w:rFonts w:ascii="Symbol" w:hAnsi="Symbol" w:hint="default"/>
      </w:rPr>
    </w:lvl>
    <w:lvl w:ilvl="4" w:tplc="041F0003" w:tentative="1">
      <w:start w:val="1"/>
      <w:numFmt w:val="bullet"/>
      <w:lvlText w:val="o"/>
      <w:lvlJc w:val="left"/>
      <w:pPr>
        <w:ind w:left="4747" w:hanging="360"/>
      </w:pPr>
      <w:rPr>
        <w:rFonts w:ascii="Courier New" w:hAnsi="Courier New" w:cs="Courier New" w:hint="default"/>
      </w:rPr>
    </w:lvl>
    <w:lvl w:ilvl="5" w:tplc="041F0005" w:tentative="1">
      <w:start w:val="1"/>
      <w:numFmt w:val="bullet"/>
      <w:lvlText w:val=""/>
      <w:lvlJc w:val="left"/>
      <w:pPr>
        <w:ind w:left="5467" w:hanging="360"/>
      </w:pPr>
      <w:rPr>
        <w:rFonts w:ascii="Wingdings" w:hAnsi="Wingdings" w:hint="default"/>
      </w:rPr>
    </w:lvl>
    <w:lvl w:ilvl="6" w:tplc="041F0001" w:tentative="1">
      <w:start w:val="1"/>
      <w:numFmt w:val="bullet"/>
      <w:lvlText w:val=""/>
      <w:lvlJc w:val="left"/>
      <w:pPr>
        <w:ind w:left="6187" w:hanging="360"/>
      </w:pPr>
      <w:rPr>
        <w:rFonts w:ascii="Symbol" w:hAnsi="Symbol" w:hint="default"/>
      </w:rPr>
    </w:lvl>
    <w:lvl w:ilvl="7" w:tplc="041F0003" w:tentative="1">
      <w:start w:val="1"/>
      <w:numFmt w:val="bullet"/>
      <w:lvlText w:val="o"/>
      <w:lvlJc w:val="left"/>
      <w:pPr>
        <w:ind w:left="6907" w:hanging="360"/>
      </w:pPr>
      <w:rPr>
        <w:rFonts w:ascii="Courier New" w:hAnsi="Courier New" w:cs="Courier New" w:hint="default"/>
      </w:rPr>
    </w:lvl>
    <w:lvl w:ilvl="8" w:tplc="041F0005" w:tentative="1">
      <w:start w:val="1"/>
      <w:numFmt w:val="bullet"/>
      <w:lvlText w:val=""/>
      <w:lvlJc w:val="left"/>
      <w:pPr>
        <w:ind w:left="7627" w:hanging="360"/>
      </w:pPr>
      <w:rPr>
        <w:rFonts w:ascii="Wingdings" w:hAnsi="Wingdings" w:hint="default"/>
      </w:rPr>
    </w:lvl>
  </w:abstractNum>
  <w:abstractNum w:abstractNumId="5" w15:restartNumberingAfterBreak="0">
    <w:nsid w:val="39E67780"/>
    <w:multiLevelType w:val="hybridMultilevel"/>
    <w:tmpl w:val="A1781442"/>
    <w:lvl w:ilvl="0" w:tplc="766C9B62">
      <w:start w:val="1"/>
      <w:numFmt w:val="decimal"/>
      <w:lvlText w:val="%1."/>
      <w:lvlJc w:val="left"/>
      <w:pPr>
        <w:ind w:left="1494" w:hanging="360"/>
      </w:pPr>
      <w:rPr>
        <w:rFonts w:hint="default"/>
        <w:b/>
        <w:i w:val="0"/>
      </w:rPr>
    </w:lvl>
    <w:lvl w:ilvl="1" w:tplc="3490E358">
      <w:start w:val="1"/>
      <w:numFmt w:val="lowerLetter"/>
      <w:lvlText w:val="%2)"/>
      <w:lvlJc w:val="left"/>
      <w:pPr>
        <w:ind w:left="1789" w:hanging="360"/>
      </w:pPr>
      <w:rPr>
        <w:rFonts w:hint="default"/>
        <w:b w:val="0"/>
      </w:r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41DA07D0"/>
    <w:multiLevelType w:val="hybridMultilevel"/>
    <w:tmpl w:val="3C3E7CFE"/>
    <w:lvl w:ilvl="0" w:tplc="EE54C132">
      <w:start w:val="1"/>
      <w:numFmt w:val="lowerLetter"/>
      <w:lvlText w:val="%1)"/>
      <w:lvlJc w:val="left"/>
      <w:pPr>
        <w:ind w:left="1507" w:hanging="360"/>
      </w:pPr>
      <w:rPr>
        <w:rFonts w:hint="default"/>
        <w:b/>
      </w:rPr>
    </w:lvl>
    <w:lvl w:ilvl="1" w:tplc="041F0019" w:tentative="1">
      <w:start w:val="1"/>
      <w:numFmt w:val="lowerLetter"/>
      <w:lvlText w:val="%2."/>
      <w:lvlJc w:val="left"/>
      <w:pPr>
        <w:ind w:left="2227" w:hanging="360"/>
      </w:pPr>
    </w:lvl>
    <w:lvl w:ilvl="2" w:tplc="041F001B" w:tentative="1">
      <w:start w:val="1"/>
      <w:numFmt w:val="lowerRoman"/>
      <w:lvlText w:val="%3."/>
      <w:lvlJc w:val="right"/>
      <w:pPr>
        <w:ind w:left="2947" w:hanging="180"/>
      </w:pPr>
    </w:lvl>
    <w:lvl w:ilvl="3" w:tplc="041F000F" w:tentative="1">
      <w:start w:val="1"/>
      <w:numFmt w:val="decimal"/>
      <w:lvlText w:val="%4."/>
      <w:lvlJc w:val="left"/>
      <w:pPr>
        <w:ind w:left="3667" w:hanging="360"/>
      </w:pPr>
    </w:lvl>
    <w:lvl w:ilvl="4" w:tplc="041F0019" w:tentative="1">
      <w:start w:val="1"/>
      <w:numFmt w:val="lowerLetter"/>
      <w:lvlText w:val="%5."/>
      <w:lvlJc w:val="left"/>
      <w:pPr>
        <w:ind w:left="4387" w:hanging="360"/>
      </w:pPr>
    </w:lvl>
    <w:lvl w:ilvl="5" w:tplc="041F001B" w:tentative="1">
      <w:start w:val="1"/>
      <w:numFmt w:val="lowerRoman"/>
      <w:lvlText w:val="%6."/>
      <w:lvlJc w:val="right"/>
      <w:pPr>
        <w:ind w:left="5107" w:hanging="180"/>
      </w:pPr>
    </w:lvl>
    <w:lvl w:ilvl="6" w:tplc="041F000F" w:tentative="1">
      <w:start w:val="1"/>
      <w:numFmt w:val="decimal"/>
      <w:lvlText w:val="%7."/>
      <w:lvlJc w:val="left"/>
      <w:pPr>
        <w:ind w:left="5827" w:hanging="360"/>
      </w:pPr>
    </w:lvl>
    <w:lvl w:ilvl="7" w:tplc="041F0019" w:tentative="1">
      <w:start w:val="1"/>
      <w:numFmt w:val="lowerLetter"/>
      <w:lvlText w:val="%8."/>
      <w:lvlJc w:val="left"/>
      <w:pPr>
        <w:ind w:left="6547" w:hanging="360"/>
      </w:pPr>
    </w:lvl>
    <w:lvl w:ilvl="8" w:tplc="041F001B" w:tentative="1">
      <w:start w:val="1"/>
      <w:numFmt w:val="lowerRoman"/>
      <w:lvlText w:val="%9."/>
      <w:lvlJc w:val="right"/>
      <w:pPr>
        <w:ind w:left="7267" w:hanging="180"/>
      </w:pPr>
    </w:lvl>
  </w:abstractNum>
  <w:abstractNum w:abstractNumId="7" w15:restartNumberingAfterBreak="0">
    <w:nsid w:val="439034F7"/>
    <w:multiLevelType w:val="hybridMultilevel"/>
    <w:tmpl w:val="E144988E"/>
    <w:lvl w:ilvl="0" w:tplc="D6C4A7FE">
      <w:start w:val="1"/>
      <w:numFmt w:val="decimal"/>
      <w:lvlText w:val="%1."/>
      <w:lvlJc w:val="left"/>
      <w:pPr>
        <w:ind w:left="1070"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8" w15:restartNumberingAfterBreak="0">
    <w:nsid w:val="467F497B"/>
    <w:multiLevelType w:val="hybridMultilevel"/>
    <w:tmpl w:val="E144988E"/>
    <w:lvl w:ilvl="0" w:tplc="D6C4A7FE">
      <w:start w:val="1"/>
      <w:numFmt w:val="decimal"/>
      <w:lvlText w:val="%1."/>
      <w:lvlJc w:val="left"/>
      <w:pPr>
        <w:ind w:left="1070" w:hanging="360"/>
      </w:pPr>
      <w:rPr>
        <w:rFonts w:ascii="Times New Roman" w:hAnsi="Times New Roman" w:cs="Times New Roman" w:hint="default"/>
        <w:b/>
        <w:strike w:val="0"/>
        <w:color w:val="auto"/>
        <w:sz w:val="24"/>
        <w:szCs w:val="24"/>
      </w:rPr>
    </w:lvl>
    <w:lvl w:ilvl="1" w:tplc="041F0019" w:tentative="1">
      <w:start w:val="1"/>
      <w:numFmt w:val="lowerLetter"/>
      <w:lvlText w:val="%2."/>
      <w:lvlJc w:val="left"/>
      <w:pPr>
        <w:ind w:left="2226" w:hanging="360"/>
      </w:pPr>
      <w:rPr>
        <w:rFonts w:cs="Times New Roman"/>
      </w:rPr>
    </w:lvl>
    <w:lvl w:ilvl="2" w:tplc="041F001B" w:tentative="1">
      <w:start w:val="1"/>
      <w:numFmt w:val="lowerRoman"/>
      <w:lvlText w:val="%3."/>
      <w:lvlJc w:val="right"/>
      <w:pPr>
        <w:ind w:left="2946" w:hanging="180"/>
      </w:pPr>
      <w:rPr>
        <w:rFonts w:cs="Times New Roman"/>
      </w:rPr>
    </w:lvl>
    <w:lvl w:ilvl="3" w:tplc="041F000F" w:tentative="1">
      <w:start w:val="1"/>
      <w:numFmt w:val="decimal"/>
      <w:lvlText w:val="%4."/>
      <w:lvlJc w:val="left"/>
      <w:pPr>
        <w:ind w:left="3666" w:hanging="360"/>
      </w:pPr>
      <w:rPr>
        <w:rFonts w:cs="Times New Roman"/>
      </w:rPr>
    </w:lvl>
    <w:lvl w:ilvl="4" w:tplc="041F0019" w:tentative="1">
      <w:start w:val="1"/>
      <w:numFmt w:val="lowerLetter"/>
      <w:lvlText w:val="%5."/>
      <w:lvlJc w:val="left"/>
      <w:pPr>
        <w:ind w:left="4386" w:hanging="360"/>
      </w:pPr>
      <w:rPr>
        <w:rFonts w:cs="Times New Roman"/>
      </w:rPr>
    </w:lvl>
    <w:lvl w:ilvl="5" w:tplc="041F001B" w:tentative="1">
      <w:start w:val="1"/>
      <w:numFmt w:val="lowerRoman"/>
      <w:lvlText w:val="%6."/>
      <w:lvlJc w:val="right"/>
      <w:pPr>
        <w:ind w:left="5106" w:hanging="180"/>
      </w:pPr>
      <w:rPr>
        <w:rFonts w:cs="Times New Roman"/>
      </w:rPr>
    </w:lvl>
    <w:lvl w:ilvl="6" w:tplc="041F000F" w:tentative="1">
      <w:start w:val="1"/>
      <w:numFmt w:val="decimal"/>
      <w:lvlText w:val="%7."/>
      <w:lvlJc w:val="left"/>
      <w:pPr>
        <w:ind w:left="5826" w:hanging="360"/>
      </w:pPr>
      <w:rPr>
        <w:rFonts w:cs="Times New Roman"/>
      </w:rPr>
    </w:lvl>
    <w:lvl w:ilvl="7" w:tplc="041F0019" w:tentative="1">
      <w:start w:val="1"/>
      <w:numFmt w:val="lowerLetter"/>
      <w:lvlText w:val="%8."/>
      <w:lvlJc w:val="left"/>
      <w:pPr>
        <w:ind w:left="6546" w:hanging="360"/>
      </w:pPr>
      <w:rPr>
        <w:rFonts w:cs="Times New Roman"/>
      </w:rPr>
    </w:lvl>
    <w:lvl w:ilvl="8" w:tplc="041F001B" w:tentative="1">
      <w:start w:val="1"/>
      <w:numFmt w:val="lowerRoman"/>
      <w:lvlText w:val="%9."/>
      <w:lvlJc w:val="right"/>
      <w:pPr>
        <w:ind w:left="7266" w:hanging="180"/>
      </w:pPr>
      <w:rPr>
        <w:rFonts w:cs="Times New Roman"/>
      </w:rPr>
    </w:lvl>
  </w:abstractNum>
  <w:abstractNum w:abstractNumId="9" w15:restartNumberingAfterBreak="0">
    <w:nsid w:val="4ED923BA"/>
    <w:multiLevelType w:val="hybridMultilevel"/>
    <w:tmpl w:val="AFA2493A"/>
    <w:lvl w:ilvl="0" w:tplc="C7164FE6">
      <w:start w:val="1"/>
      <w:numFmt w:val="lowerLetter"/>
      <w:lvlText w:val="%1)"/>
      <w:lvlJc w:val="left"/>
      <w:pPr>
        <w:ind w:left="1778" w:hanging="360"/>
      </w:pPr>
      <w:rPr>
        <w:rFonts w:hint="default"/>
      </w:r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0" w15:restartNumberingAfterBreak="0">
    <w:nsid w:val="56037512"/>
    <w:multiLevelType w:val="hybridMultilevel"/>
    <w:tmpl w:val="5002D37E"/>
    <w:lvl w:ilvl="0" w:tplc="1D3A90F0">
      <w:start w:val="1"/>
      <w:numFmt w:val="lowerLetter"/>
      <w:lvlText w:val="%1."/>
      <w:lvlJc w:val="left"/>
      <w:pPr>
        <w:ind w:left="1504" w:hanging="360"/>
      </w:pPr>
      <w:rPr>
        <w:rFonts w:hint="default"/>
        <w:b w:val="0"/>
      </w:rPr>
    </w:lvl>
    <w:lvl w:ilvl="1" w:tplc="041F0019" w:tentative="1">
      <w:start w:val="1"/>
      <w:numFmt w:val="lowerLetter"/>
      <w:lvlText w:val="%2."/>
      <w:lvlJc w:val="left"/>
      <w:pPr>
        <w:ind w:left="2224" w:hanging="360"/>
      </w:pPr>
    </w:lvl>
    <w:lvl w:ilvl="2" w:tplc="041F001B" w:tentative="1">
      <w:start w:val="1"/>
      <w:numFmt w:val="lowerRoman"/>
      <w:lvlText w:val="%3."/>
      <w:lvlJc w:val="right"/>
      <w:pPr>
        <w:ind w:left="2944" w:hanging="180"/>
      </w:pPr>
    </w:lvl>
    <w:lvl w:ilvl="3" w:tplc="041F000F" w:tentative="1">
      <w:start w:val="1"/>
      <w:numFmt w:val="decimal"/>
      <w:lvlText w:val="%4."/>
      <w:lvlJc w:val="left"/>
      <w:pPr>
        <w:ind w:left="3664" w:hanging="360"/>
      </w:pPr>
    </w:lvl>
    <w:lvl w:ilvl="4" w:tplc="041F0019" w:tentative="1">
      <w:start w:val="1"/>
      <w:numFmt w:val="lowerLetter"/>
      <w:lvlText w:val="%5."/>
      <w:lvlJc w:val="left"/>
      <w:pPr>
        <w:ind w:left="4384" w:hanging="360"/>
      </w:pPr>
    </w:lvl>
    <w:lvl w:ilvl="5" w:tplc="041F001B" w:tentative="1">
      <w:start w:val="1"/>
      <w:numFmt w:val="lowerRoman"/>
      <w:lvlText w:val="%6."/>
      <w:lvlJc w:val="right"/>
      <w:pPr>
        <w:ind w:left="5104" w:hanging="180"/>
      </w:pPr>
    </w:lvl>
    <w:lvl w:ilvl="6" w:tplc="041F000F" w:tentative="1">
      <w:start w:val="1"/>
      <w:numFmt w:val="decimal"/>
      <w:lvlText w:val="%7."/>
      <w:lvlJc w:val="left"/>
      <w:pPr>
        <w:ind w:left="5824" w:hanging="360"/>
      </w:pPr>
    </w:lvl>
    <w:lvl w:ilvl="7" w:tplc="041F0019" w:tentative="1">
      <w:start w:val="1"/>
      <w:numFmt w:val="lowerLetter"/>
      <w:lvlText w:val="%8."/>
      <w:lvlJc w:val="left"/>
      <w:pPr>
        <w:ind w:left="6544" w:hanging="360"/>
      </w:pPr>
    </w:lvl>
    <w:lvl w:ilvl="8" w:tplc="041F001B" w:tentative="1">
      <w:start w:val="1"/>
      <w:numFmt w:val="lowerRoman"/>
      <w:lvlText w:val="%9."/>
      <w:lvlJc w:val="right"/>
      <w:pPr>
        <w:ind w:left="7264" w:hanging="180"/>
      </w:pPr>
    </w:lvl>
  </w:abstractNum>
  <w:num w:numId="1">
    <w:abstractNumId w:val="9"/>
  </w:num>
  <w:num w:numId="2">
    <w:abstractNumId w:val="6"/>
  </w:num>
  <w:num w:numId="3">
    <w:abstractNumId w:val="7"/>
  </w:num>
  <w:num w:numId="4">
    <w:abstractNumId w:val="4"/>
  </w:num>
  <w:num w:numId="5">
    <w:abstractNumId w:val="8"/>
  </w:num>
  <w:num w:numId="6">
    <w:abstractNumId w:val="5"/>
  </w:num>
  <w:num w:numId="7">
    <w:abstractNumId w:val="0"/>
  </w:num>
  <w:num w:numId="8">
    <w:abstractNumId w:val="1"/>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8E"/>
    <w:rsid w:val="00016DB6"/>
    <w:rsid w:val="00026DC1"/>
    <w:rsid w:val="000407F1"/>
    <w:rsid w:val="001B0F10"/>
    <w:rsid w:val="0022718E"/>
    <w:rsid w:val="002537DE"/>
    <w:rsid w:val="00333142"/>
    <w:rsid w:val="0042453B"/>
    <w:rsid w:val="00815DF8"/>
    <w:rsid w:val="008A781E"/>
    <w:rsid w:val="008E3188"/>
    <w:rsid w:val="00976CEE"/>
    <w:rsid w:val="009D328D"/>
    <w:rsid w:val="00A4699D"/>
    <w:rsid w:val="00B150EB"/>
    <w:rsid w:val="00B541A4"/>
    <w:rsid w:val="00BB54D9"/>
    <w:rsid w:val="00C365DD"/>
    <w:rsid w:val="00CA5FA4"/>
    <w:rsid w:val="00D51983"/>
    <w:rsid w:val="00DB5155"/>
    <w:rsid w:val="00E252E7"/>
    <w:rsid w:val="00E304BD"/>
    <w:rsid w:val="00E968A3"/>
    <w:rsid w:val="00F604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09AB"/>
  <w15:chartTrackingRefBased/>
  <w15:docId w15:val="{6A887AB3-F342-48B4-B378-8B5C18BE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8E"/>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2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22718E"/>
    <w:pPr>
      <w:spacing w:line="259" w:lineRule="auto"/>
      <w:ind w:left="720"/>
      <w:contextualSpacing/>
    </w:pPr>
  </w:style>
  <w:style w:type="paragraph" w:styleId="GvdeMetni3">
    <w:name w:val="Body Text 3"/>
    <w:basedOn w:val="Normal"/>
    <w:link w:val="GvdeMetni3Char"/>
    <w:uiPriority w:val="99"/>
    <w:rsid w:val="0022718E"/>
    <w:pPr>
      <w:spacing w:after="0" w:line="240" w:lineRule="auto"/>
      <w:jc w:val="both"/>
    </w:pPr>
    <w:rPr>
      <w:rFonts w:ascii="Times New Roman" w:eastAsia="Times New Roman" w:hAnsi="Times New Roman" w:cs="Times New Roman"/>
      <w:noProof/>
      <w:color w:val="000000"/>
      <w:sz w:val="24"/>
      <w:szCs w:val="24"/>
      <w:lang w:val="x-none" w:eastAsia="x-none"/>
    </w:rPr>
  </w:style>
  <w:style w:type="character" w:customStyle="1" w:styleId="GvdeMetni3Char">
    <w:name w:val="Gövde Metni 3 Char"/>
    <w:basedOn w:val="VarsaylanParagrafYazTipi"/>
    <w:link w:val="GvdeMetni3"/>
    <w:uiPriority w:val="99"/>
    <w:rsid w:val="0022718E"/>
    <w:rPr>
      <w:rFonts w:ascii="Times New Roman" w:eastAsia="Times New Roman" w:hAnsi="Times New Roman" w:cs="Times New Roman"/>
      <w:noProof/>
      <w:color w:val="000000"/>
      <w:sz w:val="24"/>
      <w:szCs w:val="24"/>
      <w:lang w:val="x-none" w:eastAsia="x-none"/>
    </w:rPr>
  </w:style>
  <w:style w:type="character" w:customStyle="1" w:styleId="spelle">
    <w:name w:val="spelle"/>
    <w:basedOn w:val="VarsaylanParagrafYazTipi"/>
    <w:rsid w:val="0022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7D82F717EC64E4E872147003BDC37DD" ma:contentTypeVersion="1" ma:contentTypeDescription="Yeni belge oluşturun." ma:contentTypeScope="" ma:versionID="7da26dd443f75f641368941c0551939d">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69A5D8-FCDB-4038-9737-52161AAF86A3}"/>
</file>

<file path=customXml/itemProps2.xml><?xml version="1.0" encoding="utf-8"?>
<ds:datastoreItem xmlns:ds="http://schemas.openxmlformats.org/officeDocument/2006/customXml" ds:itemID="{C8E25351-B6A8-45E8-9685-ED0D3ADB4ED5}"/>
</file>

<file path=customXml/itemProps3.xml><?xml version="1.0" encoding="utf-8"?>
<ds:datastoreItem xmlns:ds="http://schemas.openxmlformats.org/officeDocument/2006/customXml" ds:itemID="{802267CA-F4A2-4BC8-8380-88CEF8948DA0}"/>
</file>

<file path=docProps/app.xml><?xml version="1.0" encoding="utf-8"?>
<Properties xmlns="http://schemas.openxmlformats.org/officeDocument/2006/extended-properties" xmlns:vt="http://schemas.openxmlformats.org/officeDocument/2006/docPropsVTypes">
  <Template>Normal</Template>
  <TotalTime>47</TotalTime>
  <Pages>5</Pages>
  <Words>1549</Words>
  <Characters>8834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 SAYILGAN</dc:creator>
  <cp:keywords/>
  <dc:description/>
  <cp:lastModifiedBy>Doğa SAYILGAN</cp:lastModifiedBy>
  <cp:revision>19</cp:revision>
  <cp:lastPrinted>2025-02-24T11:13:00Z</cp:lastPrinted>
  <dcterms:created xsi:type="dcterms:W3CDTF">2025-01-28T09:03:00Z</dcterms:created>
  <dcterms:modified xsi:type="dcterms:W3CDTF">2025-03-20T07:08:00Z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0x010100A7D82F717EC64E4E872147003BDC37DD</vt:lpwstr>
  </property>
</Properties>
</file>