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00AE" w14:textId="2374FA12" w:rsidR="0022718E" w:rsidRDefault="0022718E" w:rsidP="0022718E">
      <w:pPr>
        <w:jc w:val="center"/>
        <w:rPr>
          <w:sz w:val="24"/>
          <w:szCs w:val="24"/>
        </w:rPr>
      </w:pPr>
      <w:r>
        <w:rPr>
          <w:sz w:val="24"/>
          <w:szCs w:val="24"/>
        </w:rPr>
        <w:t xml:space="preserve">Tarım ve Orman Bakanlığı  Doğa Koruma ve Milli Parklar Genel Müdürlüğü Faaliyet Alanında Yer Alan Uludağ Milli Parkı Sınırları İçerisindeki </w:t>
      </w:r>
      <w:proofErr w:type="spellStart"/>
      <w:r>
        <w:rPr>
          <w:sz w:val="24"/>
          <w:szCs w:val="24"/>
        </w:rPr>
        <w:t>Çobankaya</w:t>
      </w:r>
      <w:proofErr w:type="spellEnd"/>
      <w:r>
        <w:rPr>
          <w:sz w:val="24"/>
          <w:szCs w:val="24"/>
        </w:rPr>
        <w:t xml:space="preserve">-Bakacak Mevkii </w:t>
      </w:r>
      <w:r w:rsidR="00E968A3">
        <w:rPr>
          <w:sz w:val="24"/>
          <w:szCs w:val="24"/>
        </w:rPr>
        <w:t xml:space="preserve">Kar Motoru </w:t>
      </w:r>
      <w:r>
        <w:rPr>
          <w:sz w:val="24"/>
          <w:szCs w:val="24"/>
        </w:rPr>
        <w:t>ve Buna Bağlı Fotoğraf İşletmecilik İhalesi Yapılacaktır.</w:t>
      </w:r>
    </w:p>
    <w:tbl>
      <w:tblPr>
        <w:tblStyle w:val="TabloKlavuzu"/>
        <w:tblW w:w="10057" w:type="dxa"/>
        <w:tblInd w:w="-289" w:type="dxa"/>
        <w:tblLook w:val="04A0" w:firstRow="1" w:lastRow="0" w:firstColumn="1" w:lastColumn="0" w:noHBand="0" w:noVBand="1"/>
      </w:tblPr>
      <w:tblGrid>
        <w:gridCol w:w="3448"/>
        <w:gridCol w:w="6609"/>
      </w:tblGrid>
      <w:tr w:rsidR="0022718E" w14:paraId="04D6058A" w14:textId="77777777" w:rsidTr="003A2E0A">
        <w:trPr>
          <w:trHeight w:val="278"/>
        </w:trPr>
        <w:tc>
          <w:tcPr>
            <w:tcW w:w="10057" w:type="dxa"/>
            <w:gridSpan w:val="2"/>
          </w:tcPr>
          <w:p w14:paraId="0E022F1C" w14:textId="77777777" w:rsidR="0022718E" w:rsidRPr="000040DA" w:rsidRDefault="0022718E" w:rsidP="003A2E0A">
            <w:pPr>
              <w:jc w:val="center"/>
              <w:rPr>
                <w:b/>
                <w:bCs/>
                <w:sz w:val="24"/>
                <w:szCs w:val="24"/>
              </w:rPr>
            </w:pPr>
            <w:bookmarkStart w:id="0" w:name="_Hlk164070739"/>
            <w:r w:rsidRPr="000040DA">
              <w:rPr>
                <w:b/>
                <w:bCs/>
                <w:sz w:val="24"/>
                <w:szCs w:val="24"/>
              </w:rPr>
              <w:t>İHALE İLANI</w:t>
            </w:r>
          </w:p>
        </w:tc>
      </w:tr>
      <w:tr w:rsidR="0022718E" w14:paraId="15DFCBB1" w14:textId="77777777" w:rsidTr="003A2E0A">
        <w:trPr>
          <w:trHeight w:val="571"/>
        </w:trPr>
        <w:tc>
          <w:tcPr>
            <w:tcW w:w="3448" w:type="dxa"/>
          </w:tcPr>
          <w:p w14:paraId="219F33BC" w14:textId="77777777" w:rsidR="0022718E" w:rsidRPr="004416D6" w:rsidRDefault="0022718E" w:rsidP="003A2E0A">
            <w:pPr>
              <w:jc w:val="both"/>
              <w:rPr>
                <w:b/>
                <w:bCs/>
                <w:sz w:val="24"/>
                <w:szCs w:val="24"/>
              </w:rPr>
            </w:pPr>
            <w:r w:rsidRPr="004416D6">
              <w:rPr>
                <w:b/>
                <w:bCs/>
                <w:sz w:val="24"/>
                <w:szCs w:val="24"/>
              </w:rPr>
              <w:t>İhaleyi Gerçekleştirecek Kurum</w:t>
            </w:r>
          </w:p>
        </w:tc>
        <w:tc>
          <w:tcPr>
            <w:tcW w:w="6608" w:type="dxa"/>
          </w:tcPr>
          <w:p w14:paraId="73907A67" w14:textId="77777777" w:rsidR="0022718E" w:rsidRDefault="0022718E" w:rsidP="003A2E0A">
            <w:pPr>
              <w:jc w:val="center"/>
              <w:rPr>
                <w:sz w:val="24"/>
                <w:szCs w:val="24"/>
              </w:rPr>
            </w:pPr>
            <w:r>
              <w:rPr>
                <w:sz w:val="24"/>
                <w:szCs w:val="24"/>
              </w:rPr>
              <w:t>Tarım ve Orman Bakanlığı</w:t>
            </w:r>
          </w:p>
          <w:p w14:paraId="08B4A9B9" w14:textId="77777777" w:rsidR="0022718E" w:rsidRDefault="0022718E" w:rsidP="003A2E0A">
            <w:pPr>
              <w:jc w:val="center"/>
              <w:rPr>
                <w:sz w:val="24"/>
                <w:szCs w:val="24"/>
              </w:rPr>
            </w:pPr>
            <w:r>
              <w:rPr>
                <w:sz w:val="24"/>
                <w:szCs w:val="24"/>
              </w:rPr>
              <w:t>Doğa Koruma ve Milli Parklar Genel Müdürlüğü</w:t>
            </w:r>
          </w:p>
        </w:tc>
      </w:tr>
      <w:tr w:rsidR="0022718E" w14:paraId="26EE4B06" w14:textId="77777777" w:rsidTr="003A2E0A">
        <w:trPr>
          <w:trHeight w:val="278"/>
        </w:trPr>
        <w:tc>
          <w:tcPr>
            <w:tcW w:w="10057" w:type="dxa"/>
            <w:gridSpan w:val="2"/>
          </w:tcPr>
          <w:p w14:paraId="45960298" w14:textId="77777777" w:rsidR="0022718E" w:rsidRPr="004416D6" w:rsidRDefault="0022718E" w:rsidP="003A2E0A">
            <w:pPr>
              <w:jc w:val="center"/>
              <w:rPr>
                <w:b/>
                <w:bCs/>
                <w:sz w:val="24"/>
                <w:szCs w:val="24"/>
              </w:rPr>
            </w:pPr>
            <w:r>
              <w:rPr>
                <w:b/>
                <w:bCs/>
                <w:sz w:val="24"/>
                <w:szCs w:val="24"/>
              </w:rPr>
              <w:t xml:space="preserve">I. </w:t>
            </w:r>
            <w:r w:rsidRPr="004416D6">
              <w:rPr>
                <w:b/>
                <w:bCs/>
                <w:sz w:val="24"/>
                <w:szCs w:val="24"/>
              </w:rPr>
              <w:t>İhale</w:t>
            </w:r>
            <w:r>
              <w:rPr>
                <w:b/>
                <w:bCs/>
                <w:sz w:val="24"/>
                <w:szCs w:val="24"/>
              </w:rPr>
              <w:t xml:space="preserve"> Konusuna </w:t>
            </w:r>
            <w:r w:rsidRPr="004416D6">
              <w:rPr>
                <w:b/>
                <w:bCs/>
                <w:sz w:val="24"/>
                <w:szCs w:val="24"/>
              </w:rPr>
              <w:t>Ait Bilgiler</w:t>
            </w:r>
          </w:p>
        </w:tc>
      </w:tr>
      <w:tr w:rsidR="0022718E" w14:paraId="4F8AAF80" w14:textId="77777777" w:rsidTr="003A2E0A">
        <w:trPr>
          <w:trHeight w:val="278"/>
        </w:trPr>
        <w:tc>
          <w:tcPr>
            <w:tcW w:w="3448" w:type="dxa"/>
          </w:tcPr>
          <w:p w14:paraId="1EC0FBCD" w14:textId="77777777" w:rsidR="0022718E" w:rsidRPr="004416D6" w:rsidRDefault="0022718E" w:rsidP="003A2E0A">
            <w:pPr>
              <w:jc w:val="both"/>
              <w:rPr>
                <w:b/>
                <w:bCs/>
                <w:sz w:val="24"/>
                <w:szCs w:val="24"/>
              </w:rPr>
            </w:pPr>
            <w:r>
              <w:rPr>
                <w:b/>
                <w:bCs/>
                <w:sz w:val="24"/>
                <w:szCs w:val="24"/>
              </w:rPr>
              <w:t>İhale Konusu İşin Niteliği</w:t>
            </w:r>
          </w:p>
        </w:tc>
        <w:tc>
          <w:tcPr>
            <w:tcW w:w="6608" w:type="dxa"/>
          </w:tcPr>
          <w:p w14:paraId="6C889A0C" w14:textId="77777777" w:rsidR="0022718E" w:rsidRDefault="0022718E" w:rsidP="003A2E0A">
            <w:pPr>
              <w:jc w:val="both"/>
              <w:rPr>
                <w:sz w:val="24"/>
                <w:szCs w:val="24"/>
              </w:rPr>
            </w:pPr>
            <w:r>
              <w:rPr>
                <w:sz w:val="24"/>
                <w:szCs w:val="24"/>
              </w:rPr>
              <w:t>Kiralama</w:t>
            </w:r>
          </w:p>
        </w:tc>
      </w:tr>
      <w:tr w:rsidR="0022718E" w14:paraId="5F154F70" w14:textId="77777777" w:rsidTr="003A2E0A">
        <w:trPr>
          <w:trHeight w:val="865"/>
        </w:trPr>
        <w:tc>
          <w:tcPr>
            <w:tcW w:w="3448" w:type="dxa"/>
          </w:tcPr>
          <w:p w14:paraId="167BA622" w14:textId="77777777" w:rsidR="0022718E" w:rsidRPr="004416D6" w:rsidRDefault="0022718E" w:rsidP="003A2E0A">
            <w:pPr>
              <w:jc w:val="both"/>
              <w:rPr>
                <w:b/>
                <w:bCs/>
                <w:sz w:val="24"/>
                <w:szCs w:val="24"/>
              </w:rPr>
            </w:pPr>
            <w:r>
              <w:rPr>
                <w:b/>
                <w:bCs/>
                <w:sz w:val="24"/>
                <w:szCs w:val="24"/>
              </w:rPr>
              <w:t>İhalenin Konusu</w:t>
            </w:r>
          </w:p>
        </w:tc>
        <w:tc>
          <w:tcPr>
            <w:tcW w:w="6608" w:type="dxa"/>
          </w:tcPr>
          <w:p w14:paraId="20A117A8" w14:textId="77777777" w:rsidR="0022718E" w:rsidRDefault="0022718E" w:rsidP="003A2E0A">
            <w:pPr>
              <w:jc w:val="both"/>
              <w:rPr>
                <w:sz w:val="24"/>
                <w:szCs w:val="24"/>
              </w:rPr>
            </w:pPr>
            <w:r>
              <w:rPr>
                <w:sz w:val="24"/>
                <w:szCs w:val="24"/>
              </w:rPr>
              <w:t xml:space="preserve">Uludağ Milli Park Müdürlüğü faaliyet alanında yer alan Uludağ Milli Parkı sınırları içerisindeki </w:t>
            </w:r>
            <w:proofErr w:type="spellStart"/>
            <w:r>
              <w:rPr>
                <w:sz w:val="24"/>
                <w:szCs w:val="24"/>
              </w:rPr>
              <w:t>Çobankaya</w:t>
            </w:r>
            <w:proofErr w:type="spellEnd"/>
            <w:r>
              <w:rPr>
                <w:sz w:val="24"/>
                <w:szCs w:val="24"/>
              </w:rPr>
              <w:t>-Bakacak Mevkii Kar Motoru ve  Buna Bağlı Fotoğraf işletmecilik ihalesi yapılacaktır</w:t>
            </w:r>
          </w:p>
        </w:tc>
      </w:tr>
      <w:tr w:rsidR="0022718E" w14:paraId="59864B13" w14:textId="77777777" w:rsidTr="003A2E0A">
        <w:trPr>
          <w:trHeight w:val="278"/>
        </w:trPr>
        <w:tc>
          <w:tcPr>
            <w:tcW w:w="3448" w:type="dxa"/>
          </w:tcPr>
          <w:p w14:paraId="4F95597F" w14:textId="77777777" w:rsidR="0022718E" w:rsidRDefault="0022718E" w:rsidP="003A2E0A">
            <w:pPr>
              <w:jc w:val="both"/>
              <w:rPr>
                <w:b/>
                <w:bCs/>
                <w:sz w:val="24"/>
                <w:szCs w:val="24"/>
              </w:rPr>
            </w:pPr>
            <w:r>
              <w:rPr>
                <w:b/>
                <w:bCs/>
                <w:sz w:val="24"/>
                <w:szCs w:val="24"/>
              </w:rPr>
              <w:t>İhale Konusu İşin Süresi</w:t>
            </w:r>
          </w:p>
        </w:tc>
        <w:tc>
          <w:tcPr>
            <w:tcW w:w="6608" w:type="dxa"/>
          </w:tcPr>
          <w:p w14:paraId="2F9746DD" w14:textId="77777777" w:rsidR="0022718E" w:rsidRDefault="0022718E" w:rsidP="003A2E0A">
            <w:pPr>
              <w:jc w:val="both"/>
              <w:rPr>
                <w:sz w:val="24"/>
                <w:szCs w:val="24"/>
              </w:rPr>
            </w:pPr>
            <w:r>
              <w:rPr>
                <w:sz w:val="24"/>
                <w:szCs w:val="24"/>
              </w:rPr>
              <w:t>5 Yıl</w:t>
            </w:r>
          </w:p>
        </w:tc>
      </w:tr>
      <w:tr w:rsidR="0022718E" w14:paraId="1B592107" w14:textId="77777777" w:rsidTr="003A2E0A">
        <w:trPr>
          <w:trHeight w:val="571"/>
        </w:trPr>
        <w:tc>
          <w:tcPr>
            <w:tcW w:w="3448" w:type="dxa"/>
          </w:tcPr>
          <w:p w14:paraId="0FFAF9FD" w14:textId="77777777" w:rsidR="0022718E" w:rsidRDefault="0022718E" w:rsidP="003A2E0A">
            <w:pPr>
              <w:jc w:val="both"/>
              <w:rPr>
                <w:b/>
                <w:bCs/>
                <w:sz w:val="24"/>
                <w:szCs w:val="24"/>
              </w:rPr>
            </w:pPr>
            <w:r>
              <w:rPr>
                <w:b/>
                <w:bCs/>
                <w:sz w:val="24"/>
                <w:szCs w:val="24"/>
              </w:rPr>
              <w:t>İhale Konusu Taşınmazın Bulunduğu Korunan Alanın Adı</w:t>
            </w:r>
          </w:p>
        </w:tc>
        <w:tc>
          <w:tcPr>
            <w:tcW w:w="6608" w:type="dxa"/>
          </w:tcPr>
          <w:p w14:paraId="2A550979" w14:textId="77777777" w:rsidR="0022718E" w:rsidRDefault="0022718E" w:rsidP="003A2E0A">
            <w:pPr>
              <w:jc w:val="both"/>
              <w:rPr>
                <w:sz w:val="24"/>
                <w:szCs w:val="24"/>
              </w:rPr>
            </w:pPr>
            <w:r>
              <w:rPr>
                <w:sz w:val="24"/>
                <w:szCs w:val="24"/>
              </w:rPr>
              <w:t xml:space="preserve">Uludağ Milli Parkı / </w:t>
            </w:r>
            <w:proofErr w:type="spellStart"/>
            <w:r>
              <w:rPr>
                <w:sz w:val="24"/>
                <w:szCs w:val="24"/>
              </w:rPr>
              <w:t>Çobankaya</w:t>
            </w:r>
            <w:proofErr w:type="spellEnd"/>
            <w:r>
              <w:rPr>
                <w:sz w:val="24"/>
                <w:szCs w:val="24"/>
              </w:rPr>
              <w:t xml:space="preserve"> Mevkii</w:t>
            </w:r>
          </w:p>
        </w:tc>
      </w:tr>
      <w:tr w:rsidR="0022718E" w14:paraId="1B4A099D" w14:textId="77777777" w:rsidTr="003A2E0A">
        <w:trPr>
          <w:trHeight w:val="556"/>
        </w:trPr>
        <w:tc>
          <w:tcPr>
            <w:tcW w:w="3448" w:type="dxa"/>
          </w:tcPr>
          <w:p w14:paraId="4554DA9E" w14:textId="77777777" w:rsidR="0022718E" w:rsidRDefault="0022718E" w:rsidP="003A2E0A">
            <w:pPr>
              <w:jc w:val="both"/>
              <w:rPr>
                <w:b/>
                <w:bCs/>
                <w:sz w:val="24"/>
                <w:szCs w:val="24"/>
              </w:rPr>
            </w:pPr>
            <w:r>
              <w:rPr>
                <w:b/>
                <w:bCs/>
                <w:sz w:val="24"/>
                <w:szCs w:val="24"/>
              </w:rPr>
              <w:t>İhale Konusu Korunan Alanın Bulunduğu İl / İlçe Adı</w:t>
            </w:r>
          </w:p>
        </w:tc>
        <w:tc>
          <w:tcPr>
            <w:tcW w:w="6608" w:type="dxa"/>
          </w:tcPr>
          <w:p w14:paraId="6353A767" w14:textId="77777777" w:rsidR="0022718E" w:rsidRDefault="0022718E" w:rsidP="003A2E0A">
            <w:pPr>
              <w:jc w:val="both"/>
              <w:rPr>
                <w:sz w:val="24"/>
                <w:szCs w:val="24"/>
              </w:rPr>
            </w:pPr>
            <w:r>
              <w:rPr>
                <w:sz w:val="24"/>
                <w:szCs w:val="24"/>
              </w:rPr>
              <w:t>BURSA/ Osmangazi</w:t>
            </w:r>
          </w:p>
        </w:tc>
      </w:tr>
      <w:tr w:rsidR="0022718E" w14:paraId="27DBF189" w14:textId="77777777" w:rsidTr="003A2E0A">
        <w:trPr>
          <w:trHeight w:val="278"/>
        </w:trPr>
        <w:tc>
          <w:tcPr>
            <w:tcW w:w="10057" w:type="dxa"/>
            <w:gridSpan w:val="2"/>
          </w:tcPr>
          <w:p w14:paraId="025F94CB" w14:textId="77777777" w:rsidR="0022718E" w:rsidRPr="000040DA" w:rsidRDefault="0022718E" w:rsidP="003A2E0A">
            <w:pPr>
              <w:jc w:val="center"/>
              <w:rPr>
                <w:b/>
                <w:bCs/>
                <w:sz w:val="24"/>
                <w:szCs w:val="24"/>
              </w:rPr>
            </w:pPr>
            <w:r>
              <w:rPr>
                <w:b/>
                <w:bCs/>
                <w:sz w:val="24"/>
                <w:szCs w:val="24"/>
              </w:rPr>
              <w:t xml:space="preserve">II. </w:t>
            </w:r>
            <w:r w:rsidRPr="000040DA">
              <w:rPr>
                <w:b/>
                <w:bCs/>
                <w:sz w:val="24"/>
                <w:szCs w:val="24"/>
              </w:rPr>
              <w:t>İhaleye Ait Bilgiler</w:t>
            </w:r>
          </w:p>
        </w:tc>
      </w:tr>
      <w:tr w:rsidR="0022718E" w14:paraId="545A82BD" w14:textId="77777777" w:rsidTr="003A2E0A">
        <w:trPr>
          <w:trHeight w:val="571"/>
        </w:trPr>
        <w:tc>
          <w:tcPr>
            <w:tcW w:w="3448" w:type="dxa"/>
          </w:tcPr>
          <w:p w14:paraId="3BCDDAAE" w14:textId="77777777" w:rsidR="0022718E" w:rsidRDefault="0022718E" w:rsidP="003A2E0A">
            <w:pPr>
              <w:jc w:val="both"/>
              <w:rPr>
                <w:b/>
                <w:bCs/>
                <w:sz w:val="24"/>
                <w:szCs w:val="24"/>
              </w:rPr>
            </w:pPr>
            <w:r>
              <w:rPr>
                <w:b/>
                <w:bCs/>
                <w:sz w:val="24"/>
                <w:szCs w:val="24"/>
              </w:rPr>
              <w:t>İhalenin Gerçekleştirileceği Tarih ve Saat</w:t>
            </w:r>
          </w:p>
        </w:tc>
        <w:tc>
          <w:tcPr>
            <w:tcW w:w="6608" w:type="dxa"/>
          </w:tcPr>
          <w:p w14:paraId="1B38AC1E" w14:textId="77777777" w:rsidR="00B541A4" w:rsidRDefault="00E968A3" w:rsidP="003A2E0A">
            <w:pPr>
              <w:jc w:val="both"/>
              <w:rPr>
                <w:sz w:val="24"/>
                <w:szCs w:val="24"/>
              </w:rPr>
            </w:pPr>
            <w:r>
              <w:rPr>
                <w:sz w:val="24"/>
                <w:szCs w:val="24"/>
              </w:rPr>
              <w:t>20</w:t>
            </w:r>
            <w:r w:rsidR="0022718E">
              <w:rPr>
                <w:sz w:val="24"/>
                <w:szCs w:val="24"/>
              </w:rPr>
              <w:t>/</w:t>
            </w:r>
            <w:r>
              <w:rPr>
                <w:sz w:val="24"/>
                <w:szCs w:val="24"/>
              </w:rPr>
              <w:t>01</w:t>
            </w:r>
            <w:r w:rsidR="0022718E">
              <w:rPr>
                <w:sz w:val="24"/>
                <w:szCs w:val="24"/>
              </w:rPr>
              <w:t>/202</w:t>
            </w:r>
            <w:r>
              <w:rPr>
                <w:sz w:val="24"/>
                <w:szCs w:val="24"/>
              </w:rPr>
              <w:t>5</w:t>
            </w:r>
            <w:r w:rsidR="0022718E">
              <w:rPr>
                <w:sz w:val="24"/>
                <w:szCs w:val="24"/>
              </w:rPr>
              <w:t xml:space="preserve"> </w:t>
            </w:r>
            <w:r w:rsidR="00B541A4">
              <w:rPr>
                <w:sz w:val="24"/>
                <w:szCs w:val="24"/>
              </w:rPr>
              <w:t xml:space="preserve"> Pazartesi Günü </w:t>
            </w:r>
          </w:p>
          <w:p w14:paraId="634B21BF" w14:textId="49DC7C44" w:rsidR="0022718E" w:rsidRDefault="00B541A4" w:rsidP="003A2E0A">
            <w:pPr>
              <w:jc w:val="both"/>
              <w:rPr>
                <w:sz w:val="24"/>
                <w:szCs w:val="24"/>
              </w:rPr>
            </w:pPr>
            <w:r>
              <w:rPr>
                <w:sz w:val="24"/>
                <w:szCs w:val="24"/>
              </w:rPr>
              <w:t xml:space="preserve">Saat : </w:t>
            </w:r>
            <w:r w:rsidR="0022718E">
              <w:rPr>
                <w:sz w:val="24"/>
                <w:szCs w:val="24"/>
              </w:rPr>
              <w:t xml:space="preserve"> 11:00 </w:t>
            </w:r>
          </w:p>
        </w:tc>
      </w:tr>
      <w:tr w:rsidR="0022718E" w14:paraId="78E52C97" w14:textId="77777777" w:rsidTr="003A2E0A">
        <w:trPr>
          <w:trHeight w:val="850"/>
        </w:trPr>
        <w:tc>
          <w:tcPr>
            <w:tcW w:w="3448" w:type="dxa"/>
          </w:tcPr>
          <w:p w14:paraId="2F566B25" w14:textId="77777777" w:rsidR="0022718E" w:rsidRPr="004416D6" w:rsidRDefault="0022718E" w:rsidP="003A2E0A">
            <w:pPr>
              <w:jc w:val="both"/>
              <w:rPr>
                <w:b/>
                <w:bCs/>
                <w:sz w:val="24"/>
                <w:szCs w:val="24"/>
              </w:rPr>
            </w:pPr>
            <w:r w:rsidRPr="000040DA">
              <w:rPr>
                <w:b/>
                <w:bCs/>
                <w:sz w:val="24"/>
                <w:szCs w:val="24"/>
              </w:rPr>
              <w:t xml:space="preserve">İhalenin Gerçekleştirileceği </w:t>
            </w:r>
            <w:r>
              <w:rPr>
                <w:b/>
                <w:bCs/>
                <w:sz w:val="24"/>
                <w:szCs w:val="24"/>
              </w:rPr>
              <w:t>Yer</w:t>
            </w:r>
          </w:p>
        </w:tc>
        <w:tc>
          <w:tcPr>
            <w:tcW w:w="6608" w:type="dxa"/>
          </w:tcPr>
          <w:p w14:paraId="21594628" w14:textId="010E3E40" w:rsidR="0022718E" w:rsidRDefault="0022718E" w:rsidP="003A2E0A">
            <w:pPr>
              <w:jc w:val="both"/>
              <w:rPr>
                <w:sz w:val="24"/>
                <w:szCs w:val="24"/>
              </w:rPr>
            </w:pPr>
            <w:r>
              <w:rPr>
                <w:sz w:val="24"/>
                <w:szCs w:val="24"/>
              </w:rPr>
              <w:t xml:space="preserve">T.C Tarım ve Orman Bakanlığı Doğa Koruma ve Milli Parklar Genel Müdürlüğü Beştepe Mah. Alparslan Türkeş Cad. No : 71 </w:t>
            </w:r>
            <w:r w:rsidR="00E968A3">
              <w:rPr>
                <w:sz w:val="24"/>
                <w:szCs w:val="24"/>
              </w:rPr>
              <w:t>13</w:t>
            </w:r>
            <w:r>
              <w:rPr>
                <w:sz w:val="24"/>
                <w:szCs w:val="24"/>
              </w:rPr>
              <w:t>. Kat Toplantı Salonu Yenimahalle / ANKARA</w:t>
            </w:r>
          </w:p>
        </w:tc>
      </w:tr>
      <w:tr w:rsidR="0022718E" w14:paraId="5768CD72" w14:textId="77777777" w:rsidTr="003A2E0A">
        <w:trPr>
          <w:trHeight w:val="865"/>
        </w:trPr>
        <w:tc>
          <w:tcPr>
            <w:tcW w:w="3448" w:type="dxa"/>
          </w:tcPr>
          <w:p w14:paraId="0AECA8AD" w14:textId="77777777" w:rsidR="0022718E" w:rsidRPr="004416D6" w:rsidRDefault="0022718E" w:rsidP="003A2E0A">
            <w:pPr>
              <w:jc w:val="both"/>
              <w:rPr>
                <w:b/>
                <w:bCs/>
                <w:sz w:val="24"/>
                <w:szCs w:val="24"/>
              </w:rPr>
            </w:pPr>
            <w:r>
              <w:rPr>
                <w:b/>
                <w:bCs/>
                <w:sz w:val="24"/>
                <w:szCs w:val="24"/>
              </w:rPr>
              <w:t>İhale Usulü</w:t>
            </w:r>
          </w:p>
        </w:tc>
        <w:tc>
          <w:tcPr>
            <w:tcW w:w="6608" w:type="dxa"/>
          </w:tcPr>
          <w:p w14:paraId="340FA63A" w14:textId="77777777" w:rsidR="0022718E" w:rsidRDefault="0022718E" w:rsidP="003A2E0A">
            <w:pPr>
              <w:jc w:val="both"/>
              <w:rPr>
                <w:sz w:val="24"/>
                <w:szCs w:val="24"/>
              </w:rPr>
            </w:pPr>
            <w:r>
              <w:rPr>
                <w:sz w:val="24"/>
                <w:szCs w:val="24"/>
              </w:rPr>
              <w:t>2886 Sayılı Devlet İhale Kanunu’nun 35.maddesi ve Hazine Taşınmazların İdaresi Hakkındaki Yönetmeliğinin 28.maddesi uyarınca Kapalı Teklif Usulü</w:t>
            </w:r>
          </w:p>
        </w:tc>
      </w:tr>
      <w:tr w:rsidR="0022718E" w14:paraId="301E9121" w14:textId="77777777" w:rsidTr="003A2E0A">
        <w:trPr>
          <w:trHeight w:val="556"/>
        </w:trPr>
        <w:tc>
          <w:tcPr>
            <w:tcW w:w="3448" w:type="dxa"/>
          </w:tcPr>
          <w:p w14:paraId="6A9E681A" w14:textId="77777777" w:rsidR="0022718E" w:rsidRDefault="0022718E" w:rsidP="003A2E0A">
            <w:pPr>
              <w:jc w:val="both"/>
              <w:rPr>
                <w:b/>
                <w:bCs/>
                <w:sz w:val="24"/>
                <w:szCs w:val="24"/>
              </w:rPr>
            </w:pPr>
            <w:r w:rsidRPr="000040DA">
              <w:rPr>
                <w:b/>
                <w:bCs/>
                <w:sz w:val="24"/>
                <w:szCs w:val="24"/>
              </w:rPr>
              <w:t>İhaleye Esas Muhammen Bedel Tutarı (TL/Yıl)</w:t>
            </w:r>
          </w:p>
        </w:tc>
        <w:tc>
          <w:tcPr>
            <w:tcW w:w="6608" w:type="dxa"/>
          </w:tcPr>
          <w:p w14:paraId="5A0C978B" w14:textId="5B1E2226" w:rsidR="0022718E" w:rsidRDefault="00E968A3" w:rsidP="003A2E0A">
            <w:pPr>
              <w:jc w:val="both"/>
              <w:rPr>
                <w:sz w:val="24"/>
                <w:szCs w:val="24"/>
              </w:rPr>
            </w:pPr>
            <w:r>
              <w:rPr>
                <w:sz w:val="24"/>
                <w:szCs w:val="24"/>
              </w:rPr>
              <w:t>5</w:t>
            </w:r>
            <w:r w:rsidR="0022718E">
              <w:rPr>
                <w:sz w:val="24"/>
                <w:szCs w:val="24"/>
              </w:rPr>
              <w:t>.400.000,00 TL</w:t>
            </w:r>
          </w:p>
        </w:tc>
      </w:tr>
      <w:tr w:rsidR="0022718E" w14:paraId="32F3AF5E" w14:textId="77777777" w:rsidTr="003A2E0A">
        <w:trPr>
          <w:trHeight w:val="292"/>
        </w:trPr>
        <w:tc>
          <w:tcPr>
            <w:tcW w:w="3448" w:type="dxa"/>
          </w:tcPr>
          <w:p w14:paraId="1FB26C77" w14:textId="77777777" w:rsidR="0022718E" w:rsidRPr="004416D6" w:rsidRDefault="0022718E" w:rsidP="003A2E0A">
            <w:pPr>
              <w:jc w:val="both"/>
              <w:rPr>
                <w:b/>
                <w:bCs/>
                <w:sz w:val="24"/>
                <w:szCs w:val="24"/>
              </w:rPr>
            </w:pPr>
            <w:r>
              <w:rPr>
                <w:b/>
                <w:bCs/>
                <w:sz w:val="24"/>
                <w:szCs w:val="24"/>
              </w:rPr>
              <w:t>Geçici Teminat Tutarı</w:t>
            </w:r>
          </w:p>
        </w:tc>
        <w:tc>
          <w:tcPr>
            <w:tcW w:w="6608" w:type="dxa"/>
          </w:tcPr>
          <w:p w14:paraId="1AF7E407" w14:textId="5981A9EC" w:rsidR="0022718E" w:rsidRDefault="00E968A3" w:rsidP="003A2E0A">
            <w:pPr>
              <w:jc w:val="both"/>
              <w:rPr>
                <w:sz w:val="24"/>
                <w:szCs w:val="24"/>
              </w:rPr>
            </w:pPr>
            <w:r>
              <w:rPr>
                <w:sz w:val="24"/>
                <w:szCs w:val="24"/>
              </w:rPr>
              <w:t>5</w:t>
            </w:r>
            <w:r w:rsidR="0022718E">
              <w:rPr>
                <w:sz w:val="24"/>
                <w:szCs w:val="24"/>
              </w:rPr>
              <w:t>40.000,00 TL (Hesap No: Ankara Kamu Kurumsal Şube TR37 0001 0017 4569 1622 4950 02 )</w:t>
            </w:r>
          </w:p>
        </w:tc>
      </w:tr>
      <w:tr w:rsidR="0022718E" w14:paraId="108061B6" w14:textId="77777777" w:rsidTr="003A2E0A">
        <w:trPr>
          <w:trHeight w:val="1128"/>
        </w:trPr>
        <w:tc>
          <w:tcPr>
            <w:tcW w:w="3448" w:type="dxa"/>
          </w:tcPr>
          <w:p w14:paraId="499B8649" w14:textId="77777777" w:rsidR="0022718E" w:rsidRPr="004416D6" w:rsidRDefault="0022718E" w:rsidP="003A2E0A">
            <w:pPr>
              <w:jc w:val="both"/>
              <w:rPr>
                <w:b/>
                <w:bCs/>
                <w:sz w:val="24"/>
                <w:szCs w:val="24"/>
              </w:rPr>
            </w:pPr>
            <w:r>
              <w:rPr>
                <w:b/>
                <w:bCs/>
                <w:sz w:val="24"/>
                <w:szCs w:val="24"/>
              </w:rPr>
              <w:t>İhale Şartnamesinin ve eklerinin görülebileceği ve satın alınabileceği yer</w:t>
            </w:r>
          </w:p>
        </w:tc>
        <w:tc>
          <w:tcPr>
            <w:tcW w:w="6608" w:type="dxa"/>
          </w:tcPr>
          <w:p w14:paraId="6E7B6FE4" w14:textId="5AA91C28" w:rsidR="0022718E" w:rsidRDefault="0022718E" w:rsidP="003A2E0A">
            <w:pPr>
              <w:jc w:val="both"/>
              <w:rPr>
                <w:sz w:val="24"/>
                <w:szCs w:val="24"/>
              </w:rPr>
            </w:pPr>
            <w:r>
              <w:rPr>
                <w:sz w:val="24"/>
                <w:szCs w:val="24"/>
              </w:rPr>
              <w:t>T.C Tarım ve Orman Bakanlığı Doğa Koruma ve Milli Parklar Genel Müdürlüğü</w:t>
            </w:r>
            <w:r w:rsidR="00E968A3">
              <w:rPr>
                <w:sz w:val="24"/>
                <w:szCs w:val="24"/>
              </w:rPr>
              <w:t xml:space="preserve"> Satın Alma ve İhale Şubesi 13.Kat A Blok</w:t>
            </w:r>
            <w:r>
              <w:rPr>
                <w:sz w:val="24"/>
                <w:szCs w:val="24"/>
              </w:rPr>
              <w:t xml:space="preserve"> Beştepe </w:t>
            </w:r>
            <w:proofErr w:type="spellStart"/>
            <w:r>
              <w:rPr>
                <w:sz w:val="24"/>
                <w:szCs w:val="24"/>
              </w:rPr>
              <w:t>Mah.Alparslan</w:t>
            </w:r>
            <w:proofErr w:type="spellEnd"/>
            <w:r>
              <w:rPr>
                <w:sz w:val="24"/>
                <w:szCs w:val="24"/>
              </w:rPr>
              <w:t xml:space="preserve"> Türkeş </w:t>
            </w:r>
            <w:proofErr w:type="spellStart"/>
            <w:r>
              <w:rPr>
                <w:sz w:val="24"/>
                <w:szCs w:val="24"/>
              </w:rPr>
              <w:t>Cad.No</w:t>
            </w:r>
            <w:proofErr w:type="spellEnd"/>
            <w:r>
              <w:rPr>
                <w:sz w:val="24"/>
                <w:szCs w:val="24"/>
              </w:rPr>
              <w:t xml:space="preserve"> :71 Yenimahalle/ANKARA  ve  T.C Tarım ve Orman Bakanlığı II. Bölge Müdürlüğü Fatih Sultan Mehmet Bulvarı No:113 Nilüfer/BURSA</w:t>
            </w:r>
          </w:p>
        </w:tc>
      </w:tr>
      <w:tr w:rsidR="0022718E" w14:paraId="5B55EF00" w14:textId="77777777" w:rsidTr="003A2E0A">
        <w:trPr>
          <w:trHeight w:val="571"/>
        </w:trPr>
        <w:tc>
          <w:tcPr>
            <w:tcW w:w="3448" w:type="dxa"/>
          </w:tcPr>
          <w:p w14:paraId="28313B8A" w14:textId="77777777" w:rsidR="0022718E" w:rsidRDefault="0022718E" w:rsidP="003A2E0A">
            <w:pPr>
              <w:jc w:val="both"/>
              <w:rPr>
                <w:b/>
                <w:bCs/>
                <w:sz w:val="24"/>
                <w:szCs w:val="24"/>
              </w:rPr>
            </w:pPr>
            <w:r>
              <w:rPr>
                <w:b/>
                <w:bCs/>
                <w:sz w:val="24"/>
                <w:szCs w:val="24"/>
              </w:rPr>
              <w:t>İhale Şartname Satın Alma Bedeli (TL)</w:t>
            </w:r>
          </w:p>
        </w:tc>
        <w:tc>
          <w:tcPr>
            <w:tcW w:w="6608" w:type="dxa"/>
          </w:tcPr>
          <w:p w14:paraId="03C5EE5C" w14:textId="77777777" w:rsidR="0022718E" w:rsidRDefault="0022718E" w:rsidP="003A2E0A">
            <w:pPr>
              <w:jc w:val="both"/>
              <w:rPr>
                <w:sz w:val="24"/>
                <w:szCs w:val="24"/>
              </w:rPr>
            </w:pPr>
            <w:r>
              <w:rPr>
                <w:sz w:val="24"/>
                <w:szCs w:val="24"/>
              </w:rPr>
              <w:t>10.000,00 TL (Hesap No: Ankara Kamu Kurumsal Şube TR37 0001 0017 4569 1622 4950 02)</w:t>
            </w:r>
          </w:p>
        </w:tc>
      </w:tr>
      <w:tr w:rsidR="0022718E" w14:paraId="65D998AC" w14:textId="77777777" w:rsidTr="003A2E0A">
        <w:trPr>
          <w:trHeight w:val="1143"/>
        </w:trPr>
        <w:tc>
          <w:tcPr>
            <w:tcW w:w="3448" w:type="dxa"/>
          </w:tcPr>
          <w:p w14:paraId="0ABEB9F4" w14:textId="77777777" w:rsidR="0022718E" w:rsidRPr="004416D6" w:rsidRDefault="0022718E" w:rsidP="003A2E0A">
            <w:pPr>
              <w:jc w:val="both"/>
              <w:rPr>
                <w:b/>
                <w:bCs/>
                <w:sz w:val="24"/>
                <w:szCs w:val="24"/>
              </w:rPr>
            </w:pPr>
            <w:r>
              <w:rPr>
                <w:b/>
                <w:bCs/>
                <w:sz w:val="24"/>
                <w:szCs w:val="24"/>
              </w:rPr>
              <w:t>İhale Teklif Dosyalarının Teslim edileceği son tarih ve saat ile yer</w:t>
            </w:r>
          </w:p>
        </w:tc>
        <w:tc>
          <w:tcPr>
            <w:tcW w:w="6608" w:type="dxa"/>
          </w:tcPr>
          <w:p w14:paraId="51F08F25" w14:textId="55271DB0" w:rsidR="0022718E" w:rsidRDefault="00E968A3" w:rsidP="003A2E0A">
            <w:pPr>
              <w:jc w:val="both"/>
              <w:rPr>
                <w:sz w:val="24"/>
                <w:szCs w:val="24"/>
              </w:rPr>
            </w:pPr>
            <w:r>
              <w:rPr>
                <w:sz w:val="24"/>
                <w:szCs w:val="24"/>
              </w:rPr>
              <w:t>20</w:t>
            </w:r>
            <w:r w:rsidR="0022718E">
              <w:rPr>
                <w:sz w:val="24"/>
                <w:szCs w:val="24"/>
              </w:rPr>
              <w:t>/</w:t>
            </w:r>
            <w:r>
              <w:rPr>
                <w:sz w:val="24"/>
                <w:szCs w:val="24"/>
              </w:rPr>
              <w:t>01</w:t>
            </w:r>
            <w:r w:rsidR="0022718E">
              <w:rPr>
                <w:sz w:val="24"/>
                <w:szCs w:val="24"/>
              </w:rPr>
              <w:t>/202</w:t>
            </w:r>
            <w:r>
              <w:rPr>
                <w:sz w:val="24"/>
                <w:szCs w:val="24"/>
              </w:rPr>
              <w:t>5</w:t>
            </w:r>
            <w:r w:rsidR="0022718E">
              <w:rPr>
                <w:sz w:val="24"/>
                <w:szCs w:val="24"/>
              </w:rPr>
              <w:t>- 11:00</w:t>
            </w:r>
          </w:p>
          <w:p w14:paraId="14B05F8D" w14:textId="77777777" w:rsidR="0022718E" w:rsidRDefault="0022718E" w:rsidP="003A2E0A">
            <w:pPr>
              <w:jc w:val="both"/>
              <w:rPr>
                <w:sz w:val="24"/>
                <w:szCs w:val="24"/>
              </w:rPr>
            </w:pPr>
            <w:r>
              <w:rPr>
                <w:sz w:val="24"/>
                <w:szCs w:val="24"/>
              </w:rPr>
              <w:t xml:space="preserve">T.C Tarım ve Orman Bakanlığı </w:t>
            </w:r>
          </w:p>
          <w:p w14:paraId="4D4E6748" w14:textId="77777777" w:rsidR="0022718E" w:rsidRDefault="0022718E" w:rsidP="003A2E0A">
            <w:pPr>
              <w:jc w:val="both"/>
              <w:rPr>
                <w:sz w:val="24"/>
                <w:szCs w:val="24"/>
              </w:rPr>
            </w:pPr>
            <w:r>
              <w:rPr>
                <w:sz w:val="24"/>
                <w:szCs w:val="24"/>
              </w:rPr>
              <w:t>Doğa Koruma ve Milli Parklar Genel Müdürlüğü A Blok 13.Kat Satın Alma ve İhale Şubesi</w:t>
            </w:r>
          </w:p>
          <w:p w14:paraId="53DD24CC" w14:textId="77777777" w:rsidR="0022718E" w:rsidRDefault="0022718E" w:rsidP="003A2E0A">
            <w:pPr>
              <w:jc w:val="both"/>
              <w:rPr>
                <w:sz w:val="24"/>
                <w:szCs w:val="24"/>
              </w:rPr>
            </w:pPr>
            <w:r>
              <w:rPr>
                <w:sz w:val="24"/>
                <w:szCs w:val="24"/>
              </w:rPr>
              <w:t xml:space="preserve">Beştepe </w:t>
            </w:r>
            <w:proofErr w:type="spellStart"/>
            <w:r>
              <w:rPr>
                <w:sz w:val="24"/>
                <w:szCs w:val="24"/>
              </w:rPr>
              <w:t>Mah.Alparslan</w:t>
            </w:r>
            <w:proofErr w:type="spellEnd"/>
            <w:r>
              <w:rPr>
                <w:sz w:val="24"/>
                <w:szCs w:val="24"/>
              </w:rPr>
              <w:t xml:space="preserve"> Türkeş </w:t>
            </w:r>
            <w:proofErr w:type="spellStart"/>
            <w:r>
              <w:rPr>
                <w:sz w:val="24"/>
                <w:szCs w:val="24"/>
              </w:rPr>
              <w:t>Cad.No</w:t>
            </w:r>
            <w:proofErr w:type="spellEnd"/>
            <w:r>
              <w:rPr>
                <w:sz w:val="24"/>
                <w:szCs w:val="24"/>
              </w:rPr>
              <w:t xml:space="preserve"> :71 Yenimahalle/ANKARA</w:t>
            </w:r>
          </w:p>
        </w:tc>
      </w:tr>
      <w:tr w:rsidR="0022718E" w14:paraId="3D21E996" w14:textId="77777777" w:rsidTr="003A2E0A">
        <w:trPr>
          <w:trHeight w:val="278"/>
        </w:trPr>
        <w:tc>
          <w:tcPr>
            <w:tcW w:w="10057" w:type="dxa"/>
            <w:gridSpan w:val="2"/>
          </w:tcPr>
          <w:p w14:paraId="67C2F445" w14:textId="77777777" w:rsidR="0022718E" w:rsidRPr="002207CF" w:rsidRDefault="0022718E" w:rsidP="003A2E0A">
            <w:pPr>
              <w:jc w:val="center"/>
              <w:rPr>
                <w:b/>
                <w:bCs/>
                <w:sz w:val="24"/>
                <w:szCs w:val="24"/>
              </w:rPr>
            </w:pPr>
            <w:r>
              <w:rPr>
                <w:b/>
                <w:bCs/>
                <w:sz w:val="24"/>
                <w:szCs w:val="24"/>
              </w:rPr>
              <w:t xml:space="preserve">III. </w:t>
            </w:r>
            <w:r w:rsidRPr="002207CF">
              <w:rPr>
                <w:b/>
                <w:bCs/>
                <w:sz w:val="24"/>
                <w:szCs w:val="24"/>
              </w:rPr>
              <w:t>İhaleye Katılacak İsteklilerden Aranan Şartlar</w:t>
            </w:r>
          </w:p>
        </w:tc>
      </w:tr>
      <w:tr w:rsidR="0022718E" w14:paraId="50546978" w14:textId="77777777" w:rsidTr="003A2E0A">
        <w:trPr>
          <w:trHeight w:val="2961"/>
        </w:trPr>
        <w:tc>
          <w:tcPr>
            <w:tcW w:w="10057" w:type="dxa"/>
            <w:gridSpan w:val="2"/>
          </w:tcPr>
          <w:p w14:paraId="590AF642" w14:textId="77777777" w:rsidR="0022718E" w:rsidRPr="007219FB" w:rsidRDefault="0022718E" w:rsidP="0022718E">
            <w:pPr>
              <w:numPr>
                <w:ilvl w:val="0"/>
                <w:numId w:val="3"/>
              </w:numPr>
              <w:tabs>
                <w:tab w:val="left" w:pos="709"/>
              </w:tabs>
              <w:spacing w:line="240" w:lineRule="auto"/>
              <w:jc w:val="both"/>
              <w:rPr>
                <w:rFonts w:ascii="Times New Roman" w:hAnsi="Times New Roman"/>
                <w:sz w:val="24"/>
                <w:szCs w:val="24"/>
              </w:rPr>
            </w:pPr>
            <w:r w:rsidRPr="007219FB">
              <w:rPr>
                <w:rFonts w:ascii="Times New Roman" w:hAnsi="Times New Roman"/>
                <w:sz w:val="24"/>
                <w:szCs w:val="24"/>
              </w:rPr>
              <w:lastRenderedPageBreak/>
              <w:t>İsteklinin; gerçek kişi olması halinde T.C. vatandaşı olmak, tüzel kişi olması halinde ise T.C. Kanunlarına göre Türkiye’de kurulmuş tüzel kişiliğe haiz olmak.</w:t>
            </w:r>
          </w:p>
          <w:p w14:paraId="149628DB" w14:textId="77777777" w:rsidR="0022718E" w:rsidRPr="007219FB" w:rsidRDefault="0022718E" w:rsidP="0022718E">
            <w:pPr>
              <w:numPr>
                <w:ilvl w:val="0"/>
                <w:numId w:val="1"/>
              </w:numPr>
              <w:tabs>
                <w:tab w:val="left" w:pos="1134"/>
              </w:tabs>
              <w:spacing w:line="240" w:lineRule="auto"/>
              <w:ind w:left="993" w:firstLine="0"/>
              <w:jc w:val="both"/>
              <w:rPr>
                <w:rFonts w:ascii="Times New Roman" w:hAnsi="Times New Roman"/>
                <w:sz w:val="24"/>
                <w:szCs w:val="24"/>
              </w:rPr>
            </w:pPr>
            <w:r w:rsidRPr="007219FB">
              <w:rPr>
                <w:rFonts w:ascii="Times New Roman" w:hAnsi="Times New Roman"/>
                <w:sz w:val="24"/>
                <w:szCs w:val="24"/>
              </w:rPr>
              <w:t xml:space="preserve">Gerçek kişi olması halinde, T.C. vatandaşı olmak, (Nüfuz cüzdanının aslı veya noter onaylı nüfus cüzdan sureti veya ilgili kurumdan veya e-devletten alınan nüfus kayıt örneği ile belgelenir.) (Ortak girişim olması halinde her iki ortak için belgelendirilmesi) </w:t>
            </w:r>
          </w:p>
          <w:p w14:paraId="5FAA1C18" w14:textId="77777777" w:rsidR="0022718E" w:rsidRPr="0061556F" w:rsidRDefault="0022718E" w:rsidP="003A2E0A">
            <w:pPr>
              <w:tabs>
                <w:tab w:val="left" w:pos="993"/>
              </w:tabs>
              <w:jc w:val="both"/>
              <w:rPr>
                <w:rFonts w:ascii="Times New Roman" w:hAnsi="Times New Roman"/>
                <w:sz w:val="16"/>
                <w:szCs w:val="16"/>
              </w:rPr>
            </w:pPr>
            <w:r>
              <w:rPr>
                <w:rFonts w:ascii="Times New Roman" w:hAnsi="Times New Roman"/>
                <w:sz w:val="24"/>
                <w:szCs w:val="24"/>
              </w:rPr>
              <w:t xml:space="preserve">                 b)</w:t>
            </w:r>
            <w:r w:rsidRPr="0061556F">
              <w:rPr>
                <w:rFonts w:ascii="Times New Roman" w:hAnsi="Times New Roman"/>
                <w:sz w:val="24"/>
                <w:szCs w:val="24"/>
              </w:rPr>
              <w:t xml:space="preserve"> 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14:paraId="1C04A9F3" w14:textId="77777777" w:rsidR="0022718E" w:rsidRPr="0061556F" w:rsidRDefault="0022718E" w:rsidP="0022718E">
            <w:pPr>
              <w:numPr>
                <w:ilvl w:val="0"/>
                <w:numId w:val="3"/>
              </w:numPr>
              <w:spacing w:line="240" w:lineRule="auto"/>
              <w:ind w:left="1134"/>
              <w:jc w:val="both"/>
              <w:rPr>
                <w:rFonts w:ascii="Times New Roman" w:hAnsi="Times New Roman"/>
                <w:sz w:val="16"/>
                <w:szCs w:val="16"/>
              </w:rPr>
            </w:pPr>
            <w:r w:rsidRPr="0061556F">
              <w:rPr>
                <w:rFonts w:ascii="Times New Roman" w:hAnsi="Times New Roman"/>
                <w:sz w:val="24"/>
                <w:szCs w:val="24"/>
              </w:rPr>
              <w:t>Kanuni ikametgâh sahibi olmak ve bunu belgelemek. (Yalnızca gerçek kişi olarak ihaleye katılımda bulunanlar veya ortak girişimde gerçek kişi ortak olanlar tarafından verilecektir.)</w:t>
            </w:r>
          </w:p>
          <w:p w14:paraId="79F891F6" w14:textId="77777777" w:rsidR="0022718E" w:rsidRPr="0061556F" w:rsidRDefault="0022718E" w:rsidP="0022718E">
            <w:pPr>
              <w:numPr>
                <w:ilvl w:val="0"/>
                <w:numId w:val="3"/>
              </w:numPr>
              <w:spacing w:line="240" w:lineRule="auto"/>
              <w:jc w:val="both"/>
              <w:rPr>
                <w:rFonts w:ascii="Times New Roman" w:hAnsi="Times New Roman"/>
                <w:sz w:val="24"/>
                <w:szCs w:val="24"/>
              </w:rPr>
            </w:pPr>
            <w:r w:rsidRPr="0061556F">
              <w:rPr>
                <w:rFonts w:ascii="Times New Roman" w:hAnsi="Times New Roman"/>
                <w:sz w:val="24"/>
                <w:szCs w:val="24"/>
              </w:rPr>
              <w:t>Türkiye'de tebligat için adres göstermek.</w:t>
            </w:r>
          </w:p>
          <w:p w14:paraId="50047D88" w14:textId="77777777" w:rsidR="0022718E" w:rsidRPr="0061556F" w:rsidRDefault="0022718E" w:rsidP="0022718E">
            <w:pPr>
              <w:numPr>
                <w:ilvl w:val="0"/>
                <w:numId w:val="3"/>
              </w:numPr>
              <w:spacing w:line="240" w:lineRule="auto"/>
              <w:ind w:left="1134"/>
              <w:jc w:val="both"/>
              <w:rPr>
                <w:rFonts w:ascii="Times New Roman" w:hAnsi="Times New Roman"/>
                <w:sz w:val="16"/>
                <w:szCs w:val="16"/>
              </w:rPr>
            </w:pPr>
            <w:r w:rsidRPr="0061556F">
              <w:rPr>
                <w:rFonts w:ascii="Times New Roman" w:hAnsi="Times New Roman"/>
                <w:sz w:val="24"/>
                <w:szCs w:val="24"/>
              </w:rPr>
              <w:t xml:space="preserve">Bu iş için Muhammen Bedelin </w:t>
            </w:r>
            <w:r w:rsidRPr="0061556F">
              <w:rPr>
                <w:rFonts w:ascii="Times New Roman" w:hAnsi="Times New Roman"/>
                <w:bCs/>
                <w:sz w:val="24"/>
                <w:szCs w:val="24"/>
              </w:rPr>
              <w:t>3(üç) katına</w:t>
            </w:r>
            <w:r w:rsidRPr="0061556F">
              <w:rPr>
                <w:rFonts w:ascii="Times New Roman" w:hAnsi="Times New Roman"/>
                <w:sz w:val="24"/>
                <w:szCs w:val="24"/>
              </w:rPr>
              <w:t xml:space="preserve"> denk gelecek kullanılmamış nakit veya kredisine dair mali durum bildirimine yönelik banka veya özel finans kuruluşunun ilgili şubesinden veya Genel Müdürlüğünden alınmış Banka Referans Mektubu ve onay belgelerinin aslını vermek. (İhaleye Ortak Girişim olarak katılım olması halinde; ortaklardan biri, birkaçı veya tamamı tarafından ortaklık oranına bakılmaksızın bu yeterlik kriteri sağlanabilir.  Yukarıda belirtilen kriterler, mevduat ve kredi tutarları toplanmak ya da birden fazla banka referans mektubu sunulmak suretiyle de sağlanabilir.</w:t>
            </w:r>
            <w:r>
              <w:rPr>
                <w:rFonts w:ascii="Times New Roman" w:hAnsi="Times New Roman"/>
                <w:sz w:val="24"/>
                <w:szCs w:val="24"/>
              </w:rPr>
              <w:t>)</w:t>
            </w:r>
          </w:p>
          <w:p w14:paraId="5750AB4A" w14:textId="77777777" w:rsidR="0022718E" w:rsidRPr="007219FB" w:rsidRDefault="0022718E" w:rsidP="0022718E">
            <w:pPr>
              <w:numPr>
                <w:ilvl w:val="0"/>
                <w:numId w:val="3"/>
              </w:numPr>
              <w:spacing w:line="240" w:lineRule="auto"/>
              <w:jc w:val="both"/>
              <w:rPr>
                <w:rFonts w:ascii="Times New Roman" w:hAnsi="Times New Roman"/>
                <w:sz w:val="24"/>
                <w:szCs w:val="24"/>
              </w:rPr>
            </w:pPr>
            <w:r w:rsidRPr="007219FB">
              <w:rPr>
                <w:rFonts w:ascii="Times New Roman" w:hAnsi="Times New Roman"/>
                <w:sz w:val="24"/>
                <w:szCs w:val="24"/>
              </w:rPr>
              <w:t>Ticaret ve Sanayi Odasına kayıtlı olduğuna dair belge vermek.</w:t>
            </w:r>
            <w:r w:rsidRPr="007219FB">
              <w:rPr>
                <w:rFonts w:ascii="Times New Roman" w:hAnsi="Times New Roman"/>
                <w:b/>
                <w:sz w:val="24"/>
                <w:szCs w:val="24"/>
              </w:rPr>
              <w:t xml:space="preserve"> </w:t>
            </w:r>
            <w:r w:rsidRPr="007219FB">
              <w:rPr>
                <w:rFonts w:ascii="Times New Roman" w:hAnsi="Times New Roman"/>
                <w:sz w:val="24"/>
                <w:szCs w:val="24"/>
              </w:rPr>
              <w:t>İsteklinin;</w:t>
            </w:r>
          </w:p>
          <w:p w14:paraId="4CC80A67" w14:textId="77777777" w:rsidR="0022718E" w:rsidRPr="007219FB" w:rsidRDefault="0022718E" w:rsidP="003A2E0A">
            <w:pPr>
              <w:ind w:left="1134" w:hanging="425"/>
              <w:jc w:val="both"/>
              <w:rPr>
                <w:rFonts w:ascii="Times New Roman" w:hAnsi="Times New Roman"/>
                <w:sz w:val="24"/>
                <w:szCs w:val="24"/>
              </w:rPr>
            </w:pPr>
            <w:r w:rsidRPr="007219FB">
              <w:rPr>
                <w:rFonts w:ascii="Times New Roman" w:hAnsi="Times New Roman"/>
                <w:b/>
                <w:sz w:val="24"/>
                <w:szCs w:val="24"/>
              </w:rPr>
              <w:tab/>
              <w:t>a)</w:t>
            </w:r>
            <w:r w:rsidRPr="007219FB">
              <w:rPr>
                <w:rFonts w:ascii="Times New Roman" w:hAnsi="Times New Roman"/>
                <w:sz w:val="24"/>
                <w:szCs w:val="24"/>
              </w:rPr>
              <w:t xml:space="preserve"> Gerçek kişi olması halinde, ilgisine göre, Ticaret ve Sanayi Odası veya Esnaf Sanatkâr siciline kayıtlı olduğunu gösterir belge vermek.</w:t>
            </w:r>
          </w:p>
          <w:p w14:paraId="3143E710" w14:textId="77777777" w:rsidR="0022718E" w:rsidRPr="007219FB" w:rsidRDefault="0022718E" w:rsidP="003A2E0A">
            <w:pPr>
              <w:ind w:left="1134" w:hanging="425"/>
              <w:jc w:val="both"/>
              <w:rPr>
                <w:rFonts w:ascii="Times New Roman" w:hAnsi="Times New Roman"/>
                <w:sz w:val="24"/>
                <w:szCs w:val="24"/>
              </w:rPr>
            </w:pPr>
            <w:r w:rsidRPr="007219FB">
              <w:rPr>
                <w:rFonts w:ascii="Times New Roman" w:hAnsi="Times New Roman"/>
                <w:b/>
                <w:sz w:val="24"/>
                <w:szCs w:val="24"/>
              </w:rPr>
              <w:tab/>
              <w:t>b)</w:t>
            </w:r>
            <w:r w:rsidRPr="007219FB">
              <w:rPr>
                <w:rFonts w:ascii="Times New Roman" w:hAnsi="Times New Roman"/>
                <w:sz w:val="24"/>
                <w:szCs w:val="24"/>
              </w:rPr>
              <w:t xml:space="preserve"> Tüzel kişi olması halinde, Ticaret ve Sanayi Odası’ndan ihalenin yapıldığı yıl içinde alınmış, tüzel kişiliğin sicile kayıtlı olduğuna dair belge ile Ticaret Sicil Gazetesi’nin suretini vermek. </w:t>
            </w:r>
          </w:p>
          <w:p w14:paraId="15041BE5" w14:textId="77777777" w:rsidR="0022718E" w:rsidRPr="007219FB" w:rsidRDefault="0022718E" w:rsidP="003A2E0A">
            <w:pPr>
              <w:pStyle w:val="GvdeMetni3"/>
              <w:tabs>
                <w:tab w:val="left" w:pos="709"/>
              </w:tabs>
              <w:ind w:left="1134" w:hanging="425"/>
              <w:rPr>
                <w:sz w:val="16"/>
                <w:szCs w:val="16"/>
              </w:rPr>
            </w:pPr>
            <w:r w:rsidRPr="007219FB">
              <w:rPr>
                <w:color w:val="auto"/>
              </w:rPr>
              <w:tab/>
            </w:r>
            <w:r w:rsidRPr="007219FB">
              <w:rPr>
                <w:b/>
                <w:color w:val="auto"/>
              </w:rPr>
              <w:t>c)</w:t>
            </w:r>
            <w:r w:rsidRPr="007219FB">
              <w:rPr>
                <w:color w:val="auto"/>
              </w:rPr>
              <w:t xml:space="preserve"> Ortak girişim olması halinde, ortak girişimi oluşturan gerçek veya tüzel kişilerin her birinin (a) ve (b) bentlerindeki esaslara göre temin edecekleri belgeyi vermek. İsteklinin şirket olması halinde ise, şirket ortaklarının hisse durumlarını ve görevlerini belirten kanıtlayıcı belgelerden (Ticaret Sicil Gazetesi, Ticaret Sicil Memurluğu’ndan alınmış belge, Şirket Ana Sözleşmesi) herhangi birini vermek.</w:t>
            </w:r>
          </w:p>
          <w:p w14:paraId="59AED3D1" w14:textId="77777777" w:rsidR="0022718E" w:rsidRPr="007219FB" w:rsidRDefault="0022718E" w:rsidP="0022718E">
            <w:pPr>
              <w:numPr>
                <w:ilvl w:val="0"/>
                <w:numId w:val="3"/>
              </w:numPr>
              <w:spacing w:line="240" w:lineRule="auto"/>
              <w:jc w:val="both"/>
              <w:rPr>
                <w:rFonts w:ascii="Times New Roman" w:hAnsi="Times New Roman"/>
                <w:sz w:val="24"/>
                <w:szCs w:val="24"/>
              </w:rPr>
            </w:pPr>
            <w:r w:rsidRPr="007219FB">
              <w:rPr>
                <w:rFonts w:ascii="Times New Roman" w:hAnsi="Times New Roman"/>
                <w:sz w:val="24"/>
                <w:szCs w:val="24"/>
              </w:rPr>
              <w:t xml:space="preserve">İş Deneyimine yönelik aşağıdaki belgeleri vermek. </w:t>
            </w:r>
          </w:p>
          <w:p w14:paraId="2300D889" w14:textId="5954FCA3" w:rsidR="0022718E" w:rsidRPr="007219FB" w:rsidRDefault="0022718E" w:rsidP="0022718E">
            <w:pPr>
              <w:numPr>
                <w:ilvl w:val="0"/>
                <w:numId w:val="2"/>
              </w:numPr>
              <w:tabs>
                <w:tab w:val="left" w:pos="1134"/>
              </w:tabs>
              <w:spacing w:line="240" w:lineRule="auto"/>
              <w:jc w:val="both"/>
              <w:rPr>
                <w:rFonts w:ascii="Times New Roman" w:hAnsi="Times New Roman"/>
                <w:noProof/>
                <w:sz w:val="24"/>
                <w:szCs w:val="24"/>
              </w:rPr>
            </w:pPr>
            <w:r w:rsidRPr="007219FB">
              <w:rPr>
                <w:rFonts w:ascii="Times New Roman" w:hAnsi="Times New Roman"/>
                <w:noProof/>
                <w:sz w:val="24"/>
                <w:szCs w:val="24"/>
              </w:rPr>
              <w:t xml:space="preserve">İsteklilerin ihaleye konu olan işle benzerlik arz eden </w:t>
            </w:r>
            <w:bookmarkStart w:id="1" w:name="_Hlk530606104"/>
            <w:r w:rsidRPr="007219FB">
              <w:rPr>
                <w:rFonts w:ascii="Times New Roman" w:hAnsi="Times New Roman"/>
                <w:noProof/>
                <w:sz w:val="24"/>
                <w:szCs w:val="24"/>
              </w:rPr>
              <w:t>aşağıda belirtilen</w:t>
            </w:r>
            <w:bookmarkEnd w:id="1"/>
            <w:r w:rsidRPr="007219FB">
              <w:rPr>
                <w:rFonts w:ascii="Times New Roman" w:hAnsi="Times New Roman"/>
                <w:noProof/>
                <w:sz w:val="24"/>
                <w:szCs w:val="24"/>
              </w:rPr>
              <w:t xml:space="preserve"> faaliyetler</w:t>
            </w:r>
            <w:r w:rsidR="00E252E7">
              <w:rPr>
                <w:rFonts w:ascii="Times New Roman" w:hAnsi="Times New Roman"/>
                <w:noProof/>
                <w:sz w:val="24"/>
                <w:szCs w:val="24"/>
              </w:rPr>
              <w:t>den</w:t>
            </w:r>
            <w:r w:rsidRPr="007219FB">
              <w:rPr>
                <w:rFonts w:ascii="Times New Roman" w:hAnsi="Times New Roman"/>
                <w:noProof/>
                <w:sz w:val="24"/>
                <w:szCs w:val="24"/>
              </w:rPr>
              <w:t xml:space="preserve"> </w:t>
            </w:r>
            <w:r w:rsidRPr="007219FB">
              <w:rPr>
                <w:rFonts w:ascii="Times New Roman" w:hAnsi="Times New Roman"/>
                <w:b/>
                <w:noProof/>
                <w:sz w:val="24"/>
                <w:szCs w:val="24"/>
              </w:rPr>
              <w:t>en az</w:t>
            </w:r>
            <w:r w:rsidR="00E252E7">
              <w:rPr>
                <w:rFonts w:ascii="Times New Roman" w:hAnsi="Times New Roman"/>
                <w:b/>
                <w:noProof/>
                <w:sz w:val="24"/>
                <w:szCs w:val="24"/>
              </w:rPr>
              <w:t xml:space="preserve"> birini</w:t>
            </w:r>
            <w:r w:rsidRPr="007219FB">
              <w:rPr>
                <w:rFonts w:ascii="Times New Roman" w:hAnsi="Times New Roman"/>
                <w:b/>
                <w:noProof/>
                <w:sz w:val="24"/>
                <w:szCs w:val="24"/>
              </w:rPr>
              <w:t xml:space="preserve"> 1(bir) yıl </w:t>
            </w:r>
            <w:r w:rsidRPr="007219FB">
              <w:rPr>
                <w:rFonts w:ascii="Times New Roman" w:hAnsi="Times New Roman"/>
                <w:noProof/>
                <w:sz w:val="24"/>
                <w:szCs w:val="24"/>
              </w:rPr>
              <w:t>gerçekleştirdiğini belgelemek:</w:t>
            </w:r>
          </w:p>
          <w:p w14:paraId="727FD0EA" w14:textId="77777777" w:rsidR="0022718E" w:rsidRPr="007219FB" w:rsidRDefault="0022718E" w:rsidP="0022718E">
            <w:pPr>
              <w:pStyle w:val="ListeParagraf"/>
              <w:numPr>
                <w:ilvl w:val="0"/>
                <w:numId w:val="4"/>
              </w:numPr>
              <w:tabs>
                <w:tab w:val="left" w:pos="709"/>
                <w:tab w:val="left" w:pos="993"/>
              </w:tabs>
              <w:spacing w:line="240" w:lineRule="auto"/>
              <w:jc w:val="both"/>
              <w:rPr>
                <w:rFonts w:ascii="Times New Roman" w:hAnsi="Times New Roman"/>
                <w:noProof/>
                <w:sz w:val="24"/>
                <w:szCs w:val="24"/>
              </w:rPr>
            </w:pPr>
            <w:r w:rsidRPr="007219FB">
              <w:rPr>
                <w:rFonts w:ascii="Times New Roman" w:hAnsi="Times New Roman"/>
                <w:b/>
                <w:noProof/>
                <w:sz w:val="24"/>
                <w:szCs w:val="24"/>
              </w:rPr>
              <w:t>Turizm Amaçlı Sportif Faaliyeti gerçekleştirdiğini belgelemek</w:t>
            </w:r>
            <w:r w:rsidRPr="007219FB">
              <w:rPr>
                <w:rFonts w:ascii="Times New Roman" w:hAnsi="Times New Roman"/>
                <w:noProof/>
                <w:sz w:val="24"/>
                <w:szCs w:val="24"/>
              </w:rPr>
              <w:t xml:space="preserve">. (2634 sayılı Turizm Teşvik Kanunu ve </w:t>
            </w:r>
            <w:r w:rsidRPr="007219FB">
              <w:rPr>
                <w:rFonts w:ascii="Times New Roman" w:hAnsi="Times New Roman"/>
                <w:sz w:val="24"/>
                <w:szCs w:val="24"/>
              </w:rPr>
              <w:t xml:space="preserve">23.02.2011 tarih ve 27855 sayılı Resmî Gazetede yayınlanarak yürürlüğe giren </w:t>
            </w:r>
            <w:r w:rsidRPr="007219FB">
              <w:rPr>
                <w:rFonts w:ascii="Times New Roman" w:hAnsi="Times New Roman"/>
                <w:noProof/>
                <w:sz w:val="24"/>
                <w:szCs w:val="24"/>
              </w:rPr>
              <w:t>Turizm Amaçlı Sportif Faaliyet Yönetmeliği çerçevesinde sportif turizm faaliyet türü için yeterlilik belgesi şartlarını taşıdığını belgelemek.) (seyahat ace</w:t>
            </w:r>
            <w:r>
              <w:rPr>
                <w:rFonts w:ascii="Times New Roman" w:hAnsi="Times New Roman"/>
                <w:noProof/>
                <w:sz w:val="24"/>
                <w:szCs w:val="24"/>
              </w:rPr>
              <w:t>ntesi</w:t>
            </w:r>
            <w:r w:rsidRPr="007219FB">
              <w:rPr>
                <w:rFonts w:ascii="Times New Roman" w:hAnsi="Times New Roman"/>
                <w:noProof/>
                <w:sz w:val="24"/>
                <w:szCs w:val="24"/>
              </w:rPr>
              <w:t xml:space="preserve"> işletme belgesi, turizm işletmecisi veya </w:t>
            </w:r>
            <w:r w:rsidRPr="007219FB">
              <w:rPr>
                <w:rFonts w:ascii="Times New Roman" w:hAnsi="Times New Roman"/>
                <w:sz w:val="24"/>
                <w:szCs w:val="24"/>
              </w:rPr>
              <w:t>Tesis önünde gerçekleştirilecek sportif faaliyet işletmecisinin tesis işletmecisi ile farklı olması durumunda, tesis işletmecisi ile seyahat </w:t>
            </w:r>
            <w:r w:rsidRPr="007219FB">
              <w:rPr>
                <w:rStyle w:val="spelle"/>
                <w:rFonts w:ascii="Times New Roman" w:hAnsi="Times New Roman"/>
                <w:sz w:val="24"/>
                <w:szCs w:val="24"/>
              </w:rPr>
              <w:t>acentesi</w:t>
            </w:r>
            <w:r w:rsidRPr="007219FB">
              <w:rPr>
                <w:rFonts w:ascii="Times New Roman" w:hAnsi="Times New Roman"/>
                <w:sz w:val="24"/>
                <w:szCs w:val="24"/>
              </w:rPr>
              <w:t> veya deniz turizmi aracı işletmecisi arasında yapılacak </w:t>
            </w:r>
            <w:r w:rsidRPr="007219FB">
              <w:rPr>
                <w:rStyle w:val="spelle"/>
                <w:rFonts w:ascii="Times New Roman" w:hAnsi="Times New Roman"/>
                <w:sz w:val="24"/>
                <w:szCs w:val="24"/>
              </w:rPr>
              <w:t>akit</w:t>
            </w:r>
            <w:r w:rsidRPr="007219FB">
              <w:rPr>
                <w:rFonts w:ascii="Times New Roman" w:hAnsi="Times New Roman"/>
                <w:sz w:val="24"/>
                <w:szCs w:val="24"/>
              </w:rPr>
              <w:t>.)</w:t>
            </w:r>
          </w:p>
          <w:p w14:paraId="2C7E9659" w14:textId="77777777" w:rsidR="0022718E" w:rsidRPr="007219FB" w:rsidRDefault="0022718E" w:rsidP="0022718E">
            <w:pPr>
              <w:pStyle w:val="ListeParagraf"/>
              <w:numPr>
                <w:ilvl w:val="0"/>
                <w:numId w:val="4"/>
              </w:numPr>
              <w:tabs>
                <w:tab w:val="left" w:pos="709"/>
                <w:tab w:val="left" w:pos="993"/>
              </w:tabs>
              <w:spacing w:line="240" w:lineRule="auto"/>
              <w:jc w:val="both"/>
              <w:rPr>
                <w:rFonts w:ascii="Times New Roman" w:hAnsi="Times New Roman"/>
                <w:b/>
                <w:noProof/>
                <w:sz w:val="24"/>
                <w:szCs w:val="24"/>
              </w:rPr>
            </w:pPr>
            <w:r w:rsidRPr="007219FB">
              <w:rPr>
                <w:rFonts w:ascii="Times New Roman" w:hAnsi="Times New Roman"/>
                <w:b/>
                <w:noProof/>
                <w:sz w:val="24"/>
                <w:szCs w:val="24"/>
              </w:rPr>
              <w:t>Kar Motoru İşletmeciliği yaptığını belgelemek.</w:t>
            </w:r>
          </w:p>
          <w:p w14:paraId="0F5A9932" w14:textId="77777777" w:rsidR="0022718E" w:rsidRPr="007219FB" w:rsidRDefault="0022718E" w:rsidP="003A2E0A">
            <w:pPr>
              <w:pStyle w:val="ListeParagraf"/>
              <w:tabs>
                <w:tab w:val="left" w:pos="1134"/>
                <w:tab w:val="left" w:pos="1560"/>
                <w:tab w:val="left" w:pos="1843"/>
              </w:tabs>
              <w:ind w:left="0"/>
              <w:jc w:val="both"/>
              <w:rPr>
                <w:rFonts w:ascii="Times New Roman" w:hAnsi="Times New Roman"/>
                <w:noProof/>
                <w:sz w:val="24"/>
                <w:szCs w:val="24"/>
              </w:rPr>
            </w:pPr>
            <w:r w:rsidRPr="007219FB">
              <w:rPr>
                <w:rFonts w:ascii="Times New Roman" w:hAnsi="Times New Roman"/>
                <w:noProof/>
                <w:sz w:val="24"/>
                <w:szCs w:val="24"/>
              </w:rPr>
              <w:tab/>
            </w:r>
            <w:r w:rsidRPr="007219FB">
              <w:rPr>
                <w:rFonts w:ascii="Times New Roman" w:hAnsi="Times New Roman"/>
                <w:b/>
                <w:sz w:val="24"/>
                <w:szCs w:val="24"/>
              </w:rPr>
              <w:t>b)</w:t>
            </w:r>
            <w:r w:rsidRPr="007219FB">
              <w:rPr>
                <w:rFonts w:ascii="Times New Roman" w:hAnsi="Times New Roman"/>
                <w:sz w:val="24"/>
                <w:szCs w:val="24"/>
              </w:rPr>
              <w:t xml:space="preserve"> İş Deneyimi belgelerinden ikisinin birlikte sunulması gerekmektedir.</w:t>
            </w:r>
            <w:r w:rsidRPr="007219FB">
              <w:t xml:space="preserve"> </w:t>
            </w:r>
            <w:r w:rsidRPr="007219FB">
              <w:rPr>
                <w:rFonts w:ascii="Times New Roman" w:hAnsi="Times New Roman"/>
                <w:sz w:val="24"/>
                <w:szCs w:val="24"/>
              </w:rPr>
              <w:t>(Ortak girişim olması halinde ortakların her ikisinin ayrı ayrı veya ortaklardan birisinin tek başına bu şartı sağlaması yeterli kabul edilecektir.)</w:t>
            </w:r>
          </w:p>
          <w:p w14:paraId="21B3C3DF" w14:textId="77777777" w:rsidR="0022718E" w:rsidRPr="007219FB" w:rsidRDefault="0022718E" w:rsidP="003A2E0A">
            <w:pPr>
              <w:tabs>
                <w:tab w:val="left" w:pos="1134"/>
              </w:tabs>
              <w:ind w:left="1418" w:hanging="709"/>
              <w:jc w:val="both"/>
              <w:rPr>
                <w:rFonts w:ascii="Times New Roman" w:hAnsi="Times New Roman"/>
                <w:noProof/>
                <w:sz w:val="24"/>
                <w:szCs w:val="24"/>
              </w:rPr>
            </w:pPr>
            <w:r w:rsidRPr="007219FB">
              <w:rPr>
                <w:rFonts w:ascii="Times New Roman" w:hAnsi="Times New Roman"/>
                <w:b/>
                <w:sz w:val="24"/>
                <w:szCs w:val="24"/>
              </w:rPr>
              <w:tab/>
              <w:t>c)</w:t>
            </w:r>
            <w:r w:rsidRPr="007219FB">
              <w:rPr>
                <w:rFonts w:ascii="Times New Roman" w:hAnsi="Times New Roman"/>
                <w:sz w:val="24"/>
                <w:szCs w:val="24"/>
              </w:rPr>
              <w:t xml:space="preserve"> İsteklinin şahsen işlettiği iş yerlerine ilişkin resmi kurum ve kuruluşlardan alınmış açılış veya işletme ruhsatının aslı veya noter onaylı örneği kabul edilecektir. Bu tür belge sunulması durumunda İş Deneyim süresi olarak, ihale tarihi ile açılış ruhsat tarihi arasındaki süre esas alınarak hesaplanır.</w:t>
            </w:r>
          </w:p>
          <w:p w14:paraId="086DF80A" w14:textId="77777777" w:rsidR="0022718E" w:rsidRPr="007219FB" w:rsidRDefault="0022718E" w:rsidP="003A2E0A">
            <w:pPr>
              <w:tabs>
                <w:tab w:val="left" w:pos="1134"/>
              </w:tabs>
              <w:ind w:left="1418" w:hanging="709"/>
              <w:jc w:val="both"/>
              <w:rPr>
                <w:rFonts w:ascii="Times New Roman" w:hAnsi="Times New Roman"/>
                <w:sz w:val="24"/>
                <w:szCs w:val="24"/>
              </w:rPr>
            </w:pPr>
            <w:r w:rsidRPr="007219FB">
              <w:rPr>
                <w:rFonts w:ascii="Times New Roman" w:hAnsi="Times New Roman"/>
                <w:b/>
                <w:sz w:val="24"/>
                <w:szCs w:val="24"/>
              </w:rPr>
              <w:lastRenderedPageBreak/>
              <w:tab/>
              <w:t>ç)</w:t>
            </w:r>
            <w:r w:rsidRPr="007219FB">
              <w:rPr>
                <w:rFonts w:ascii="Times New Roman" w:hAnsi="Times New Roman"/>
                <w:sz w:val="24"/>
                <w:szCs w:val="24"/>
              </w:rPr>
              <w:t xml:space="preserve"> İsteklinin şahsen işletme ruhsatı üzerinde olmayan yerler için; işletme ruhsatının asıl veya noter onaylı sureti, ruhsat sahibi ile istekli arasındaki noter onaylı</w:t>
            </w:r>
            <w:r w:rsidRPr="007219FB">
              <w:rPr>
                <w:rFonts w:ascii="Times New Roman" w:hAnsi="Times New Roman"/>
                <w:noProof/>
                <w:sz w:val="24"/>
                <w:szCs w:val="24"/>
              </w:rPr>
              <w:t xml:space="preserve"> kira sözleşmesi ve sözleşme kapsamında kesilen kira faturaları (SMM onaylı). </w:t>
            </w:r>
            <w:r w:rsidRPr="007219FB">
              <w:rPr>
                <w:rFonts w:ascii="Times New Roman" w:hAnsi="Times New Roman"/>
                <w:sz w:val="24"/>
                <w:szCs w:val="24"/>
              </w:rPr>
              <w:t xml:space="preserve"> Bu tür belge sunulması durumunda İş Deneyim süresi olarak, ihale tarihi ile işletme ruhsat tarihi ile kira sözleşmesinin başlangıç tarihi arasındaki süre esas alınarak hesaplanır.</w:t>
            </w:r>
          </w:p>
          <w:p w14:paraId="7DD149AE" w14:textId="77777777" w:rsidR="0022718E" w:rsidRPr="007219FB" w:rsidRDefault="0022718E" w:rsidP="003A2E0A">
            <w:pPr>
              <w:tabs>
                <w:tab w:val="left" w:pos="1134"/>
              </w:tabs>
              <w:ind w:left="1418" w:hanging="709"/>
              <w:jc w:val="both"/>
              <w:rPr>
                <w:rFonts w:ascii="Times New Roman" w:hAnsi="Times New Roman"/>
                <w:noProof/>
                <w:sz w:val="24"/>
                <w:szCs w:val="24"/>
              </w:rPr>
            </w:pPr>
            <w:r w:rsidRPr="007219FB">
              <w:rPr>
                <w:rFonts w:ascii="Times New Roman" w:hAnsi="Times New Roman"/>
                <w:b/>
                <w:sz w:val="24"/>
                <w:szCs w:val="24"/>
              </w:rPr>
              <w:tab/>
              <w:t>d)</w:t>
            </w:r>
            <w:r w:rsidRPr="007219FB">
              <w:rPr>
                <w:rFonts w:ascii="Times New Roman" w:hAnsi="Times New Roman"/>
                <w:sz w:val="24"/>
                <w:szCs w:val="24"/>
              </w:rPr>
              <w:t xml:space="preserve"> İsteklinin tüzel kişiliklerden alacağı referans yazıları iş deneyimi olarak kabul edilmez.</w:t>
            </w:r>
          </w:p>
          <w:p w14:paraId="6104A54D" w14:textId="77777777" w:rsidR="0022718E" w:rsidRPr="007219FB" w:rsidRDefault="0022718E" w:rsidP="003A2E0A">
            <w:pPr>
              <w:pStyle w:val="ListeParagraf"/>
              <w:tabs>
                <w:tab w:val="left" w:pos="1134"/>
                <w:tab w:val="left" w:pos="1560"/>
                <w:tab w:val="left" w:pos="1843"/>
              </w:tabs>
              <w:ind w:left="1134" w:hanging="425"/>
              <w:jc w:val="both"/>
            </w:pPr>
            <w:r w:rsidRPr="007219FB">
              <w:rPr>
                <w:rFonts w:ascii="Times New Roman" w:hAnsi="Times New Roman"/>
                <w:noProof/>
                <w:sz w:val="24"/>
                <w:szCs w:val="24"/>
              </w:rPr>
              <w:tab/>
            </w:r>
            <w:r w:rsidRPr="007219FB">
              <w:rPr>
                <w:rFonts w:ascii="Times New Roman" w:hAnsi="Times New Roman"/>
                <w:b/>
                <w:noProof/>
                <w:sz w:val="24"/>
                <w:szCs w:val="24"/>
              </w:rPr>
              <w:t>e)</w:t>
            </w:r>
            <w:r w:rsidRPr="007219FB">
              <w:rPr>
                <w:rFonts w:ascii="Times New Roman" w:hAnsi="Times New Roman"/>
                <w:noProof/>
                <w:sz w:val="24"/>
                <w:szCs w:val="24"/>
              </w:rPr>
              <w:t xml:space="preserve"> İsteklinin Ortak girişim olması durumunda ortaklardan birisinin İş Deneyimi sunması yeterli kabul edilecektir.</w:t>
            </w:r>
          </w:p>
          <w:p w14:paraId="0A465604" w14:textId="77777777" w:rsidR="0022718E" w:rsidRPr="007219FB" w:rsidRDefault="0022718E" w:rsidP="0022718E">
            <w:pPr>
              <w:pStyle w:val="GvdeMetni3"/>
              <w:numPr>
                <w:ilvl w:val="0"/>
                <w:numId w:val="3"/>
              </w:numPr>
              <w:rPr>
                <w:color w:val="auto"/>
              </w:rPr>
            </w:pPr>
            <w:r w:rsidRPr="007219FB">
              <w:rPr>
                <w:color w:val="auto"/>
              </w:rPr>
              <w:t>İmza sirküleri vermek. İsteklinin;</w:t>
            </w:r>
          </w:p>
          <w:p w14:paraId="475E7F2A" w14:textId="77777777" w:rsidR="0022718E" w:rsidRPr="007219FB" w:rsidRDefault="0022718E" w:rsidP="003A2E0A">
            <w:pPr>
              <w:tabs>
                <w:tab w:val="left" w:pos="1134"/>
              </w:tabs>
              <w:ind w:left="709"/>
              <w:jc w:val="both"/>
              <w:rPr>
                <w:rFonts w:ascii="Times New Roman" w:hAnsi="Times New Roman"/>
                <w:sz w:val="24"/>
                <w:szCs w:val="24"/>
              </w:rPr>
            </w:pPr>
            <w:r w:rsidRPr="007219FB">
              <w:rPr>
                <w:rFonts w:ascii="Times New Roman" w:hAnsi="Times New Roman"/>
                <w:b/>
                <w:sz w:val="24"/>
                <w:szCs w:val="24"/>
              </w:rPr>
              <w:tab/>
              <w:t>a)</w:t>
            </w:r>
            <w:r w:rsidRPr="007219FB">
              <w:rPr>
                <w:rFonts w:ascii="Times New Roman" w:hAnsi="Times New Roman"/>
                <w:sz w:val="24"/>
                <w:szCs w:val="24"/>
              </w:rPr>
              <w:t xml:space="preserve"> Gerçek kişi olması halinde, noter tasdikli imza beyannamesi vermek.</w:t>
            </w:r>
          </w:p>
          <w:p w14:paraId="0F415271" w14:textId="77777777" w:rsidR="0022718E" w:rsidRPr="007219FB" w:rsidRDefault="0022718E" w:rsidP="003A2E0A">
            <w:pPr>
              <w:tabs>
                <w:tab w:val="left" w:pos="1134"/>
                <w:tab w:val="left" w:pos="1418"/>
              </w:tabs>
              <w:ind w:left="1134" w:hanging="425"/>
              <w:jc w:val="both"/>
              <w:rPr>
                <w:rFonts w:ascii="Times New Roman" w:hAnsi="Times New Roman"/>
                <w:sz w:val="24"/>
                <w:szCs w:val="24"/>
              </w:rPr>
            </w:pPr>
            <w:r w:rsidRPr="007219FB">
              <w:rPr>
                <w:rFonts w:ascii="Times New Roman" w:hAnsi="Times New Roman"/>
                <w:b/>
                <w:sz w:val="24"/>
                <w:szCs w:val="24"/>
              </w:rPr>
              <w:tab/>
              <w:t>b)</w:t>
            </w:r>
            <w:r w:rsidRPr="007219FB">
              <w:rPr>
                <w:rFonts w:ascii="Times New Roman" w:hAnsi="Times New Roman"/>
                <w:sz w:val="24"/>
                <w:szCs w:val="24"/>
              </w:rPr>
              <w:t xml:space="preserve"> Tüzel kişi olması halinde, tüzel kişiliği temsilen ihaleye katılan yetkilinin noter tasdikli imza sirkülerini vermek.</w:t>
            </w:r>
          </w:p>
          <w:p w14:paraId="580466E8" w14:textId="77777777" w:rsidR="0022718E" w:rsidRPr="007219FB" w:rsidRDefault="0022718E" w:rsidP="003A2E0A">
            <w:pPr>
              <w:tabs>
                <w:tab w:val="left" w:pos="1134"/>
              </w:tabs>
              <w:ind w:left="1134" w:hanging="797"/>
              <w:jc w:val="both"/>
              <w:rPr>
                <w:rFonts w:ascii="Times New Roman" w:hAnsi="Times New Roman"/>
                <w:sz w:val="24"/>
                <w:szCs w:val="24"/>
              </w:rPr>
            </w:pPr>
            <w:r w:rsidRPr="007219FB">
              <w:rPr>
                <w:rFonts w:ascii="Times New Roman" w:hAnsi="Times New Roman"/>
                <w:b/>
                <w:sz w:val="24"/>
                <w:szCs w:val="24"/>
              </w:rPr>
              <w:tab/>
              <w:t>c)</w:t>
            </w:r>
            <w:r w:rsidRPr="007219FB">
              <w:rPr>
                <w:rFonts w:ascii="Times New Roman" w:hAnsi="Times New Roman"/>
                <w:sz w:val="24"/>
                <w:szCs w:val="24"/>
              </w:rPr>
              <w:t xml:space="preserve"> Ortak girişim olması halinde, ortak girişimi oluşturan gerçek kişi veya tüzel kişilerin her birinin (a) ve (b) fıkralarındaki esaslara göre temin edecekleri belgeleri vermek.</w:t>
            </w:r>
          </w:p>
          <w:p w14:paraId="3BECB26A" w14:textId="77777777" w:rsidR="0022718E" w:rsidRPr="007219FB" w:rsidRDefault="0022718E" w:rsidP="003A2E0A">
            <w:pPr>
              <w:tabs>
                <w:tab w:val="left" w:pos="1134"/>
              </w:tabs>
              <w:ind w:left="1506"/>
              <w:jc w:val="both"/>
              <w:rPr>
                <w:rFonts w:ascii="Times New Roman" w:hAnsi="Times New Roman"/>
                <w:sz w:val="16"/>
                <w:szCs w:val="16"/>
              </w:rPr>
            </w:pPr>
          </w:p>
          <w:p w14:paraId="02856813" w14:textId="77777777" w:rsidR="0022718E" w:rsidRPr="007219FB" w:rsidRDefault="0022718E" w:rsidP="0022718E">
            <w:pPr>
              <w:numPr>
                <w:ilvl w:val="0"/>
                <w:numId w:val="3"/>
              </w:numPr>
              <w:tabs>
                <w:tab w:val="left" w:pos="709"/>
              </w:tabs>
              <w:spacing w:line="240" w:lineRule="auto"/>
              <w:jc w:val="both"/>
              <w:rPr>
                <w:rFonts w:ascii="Times New Roman" w:hAnsi="Times New Roman"/>
                <w:sz w:val="24"/>
                <w:szCs w:val="24"/>
              </w:rPr>
            </w:pPr>
            <w:r w:rsidRPr="007219FB">
              <w:rPr>
                <w:rFonts w:ascii="Times New Roman" w:hAnsi="Times New Roman"/>
                <w:sz w:val="24"/>
                <w:szCs w:val="24"/>
              </w:rPr>
              <w:t>İstekliler adına vekaleten ihaleye iştirak ediliyorsa; vekaleten iştirak edenin noter onaylı vekaletnameleri ile noter tasdikli imza beyannamesi/sirkülerini vermek.</w:t>
            </w:r>
          </w:p>
          <w:p w14:paraId="52F65307" w14:textId="77777777" w:rsidR="0022718E" w:rsidRPr="007219FB" w:rsidRDefault="0022718E" w:rsidP="003A2E0A">
            <w:pPr>
              <w:pStyle w:val="GvdeMetni3"/>
              <w:rPr>
                <w:color w:val="auto"/>
                <w:sz w:val="16"/>
                <w:szCs w:val="16"/>
              </w:rPr>
            </w:pPr>
          </w:p>
          <w:p w14:paraId="4EDC213D" w14:textId="77777777" w:rsidR="0022718E" w:rsidRPr="007219FB" w:rsidRDefault="0022718E" w:rsidP="0022718E">
            <w:pPr>
              <w:pStyle w:val="GvdeMetni3"/>
              <w:numPr>
                <w:ilvl w:val="0"/>
                <w:numId w:val="3"/>
              </w:numPr>
              <w:rPr>
                <w:color w:val="auto"/>
              </w:rPr>
            </w:pPr>
            <w:r w:rsidRPr="007219FB">
              <w:rPr>
                <w:color w:val="auto"/>
              </w:rPr>
              <w:t>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vekilleri vasıtasıyla imzalarlar.</w:t>
            </w:r>
          </w:p>
          <w:p w14:paraId="6DF40F01" w14:textId="77777777" w:rsidR="0022718E" w:rsidRPr="007219FB" w:rsidRDefault="0022718E" w:rsidP="003A2E0A">
            <w:pPr>
              <w:ind w:left="1134"/>
              <w:jc w:val="both"/>
              <w:rPr>
                <w:rFonts w:ascii="Times New Roman" w:hAnsi="Times New Roman"/>
                <w:sz w:val="16"/>
                <w:szCs w:val="16"/>
              </w:rPr>
            </w:pPr>
          </w:p>
          <w:p w14:paraId="46F07E24" w14:textId="77777777" w:rsidR="0022718E" w:rsidRPr="007219FB" w:rsidRDefault="0022718E" w:rsidP="0022718E">
            <w:pPr>
              <w:numPr>
                <w:ilvl w:val="0"/>
                <w:numId w:val="3"/>
              </w:numPr>
              <w:spacing w:line="240" w:lineRule="auto"/>
              <w:jc w:val="both"/>
              <w:rPr>
                <w:rFonts w:ascii="Times New Roman" w:hAnsi="Times New Roman"/>
                <w:sz w:val="24"/>
                <w:szCs w:val="24"/>
              </w:rPr>
            </w:pPr>
            <w:r w:rsidRPr="007219FB">
              <w:rPr>
                <w:rFonts w:ascii="Times New Roman" w:hAnsi="Times New Roman"/>
                <w:sz w:val="24"/>
                <w:szCs w:val="24"/>
              </w:rPr>
              <w:t xml:space="preserve">İhalenin gerçekleştirildiği yıl içerisinde vergi dairesinden veya internetten alınan vergi mükellefi olunduğuna dair belge vermek. (Ortak girişim olması halinde her iki ortak için belge vermek) </w:t>
            </w:r>
          </w:p>
          <w:p w14:paraId="132410C2" w14:textId="77777777" w:rsidR="0022718E" w:rsidRPr="007219FB" w:rsidRDefault="0022718E" w:rsidP="0022718E">
            <w:pPr>
              <w:numPr>
                <w:ilvl w:val="0"/>
                <w:numId w:val="3"/>
              </w:numPr>
              <w:spacing w:line="240" w:lineRule="auto"/>
              <w:jc w:val="both"/>
              <w:rPr>
                <w:rFonts w:ascii="Times New Roman" w:hAnsi="Times New Roman"/>
                <w:sz w:val="24"/>
                <w:szCs w:val="24"/>
              </w:rPr>
            </w:pPr>
            <w:r w:rsidRPr="007219FB">
              <w:rPr>
                <w:rFonts w:ascii="Times New Roman" w:hAnsi="Times New Roman"/>
                <w:sz w:val="24"/>
                <w:szCs w:val="24"/>
              </w:rPr>
              <w:t xml:space="preserve">İhale ilan tarihinden sonra ilgili dairesinden veya internetten alınmış vergi dairesine borcunun bulunmadığına dair belge vermek. (Ortak girişim olması halinde her iki ortak için belge vermek) </w:t>
            </w:r>
          </w:p>
          <w:p w14:paraId="69A3A89B" w14:textId="77777777" w:rsidR="0022718E" w:rsidRPr="007219FB" w:rsidRDefault="0022718E" w:rsidP="003A2E0A">
            <w:pPr>
              <w:ind w:left="1134"/>
              <w:jc w:val="both"/>
              <w:rPr>
                <w:rFonts w:ascii="Times New Roman" w:hAnsi="Times New Roman"/>
                <w:sz w:val="16"/>
                <w:szCs w:val="16"/>
              </w:rPr>
            </w:pPr>
          </w:p>
          <w:p w14:paraId="4688431C" w14:textId="77777777" w:rsidR="0022718E" w:rsidRPr="007219FB" w:rsidRDefault="0022718E" w:rsidP="0022718E">
            <w:pPr>
              <w:numPr>
                <w:ilvl w:val="0"/>
                <w:numId w:val="3"/>
              </w:numPr>
              <w:spacing w:line="240" w:lineRule="auto"/>
              <w:jc w:val="both"/>
              <w:rPr>
                <w:rFonts w:ascii="Times New Roman" w:hAnsi="Times New Roman"/>
                <w:sz w:val="24"/>
                <w:szCs w:val="24"/>
              </w:rPr>
            </w:pPr>
            <w:r w:rsidRPr="007219FB">
              <w:rPr>
                <w:rFonts w:ascii="Times New Roman" w:hAnsi="Times New Roman"/>
                <w:sz w:val="24"/>
                <w:szCs w:val="24"/>
              </w:rPr>
              <w:t xml:space="preserve">İhale ilan tarihinden sonra ilgili dairesinden veya internetten alınmış Sosyal Güvenlik Kurumu (SGK)’ya borcunun bulunmadığına dair belge vermek. (Ortak girişim olması halinde her iki ortak için belge vermek) </w:t>
            </w:r>
          </w:p>
          <w:p w14:paraId="74836C39" w14:textId="77777777" w:rsidR="0022718E" w:rsidRPr="007219FB" w:rsidRDefault="0022718E" w:rsidP="003A2E0A">
            <w:pPr>
              <w:ind w:left="1070"/>
              <w:jc w:val="both"/>
              <w:rPr>
                <w:rFonts w:ascii="Times New Roman" w:hAnsi="Times New Roman"/>
                <w:sz w:val="24"/>
                <w:szCs w:val="24"/>
              </w:rPr>
            </w:pPr>
          </w:p>
          <w:p w14:paraId="70DBCBDA" w14:textId="77777777" w:rsidR="0022718E" w:rsidRPr="007219FB" w:rsidRDefault="0022718E" w:rsidP="0022718E">
            <w:pPr>
              <w:numPr>
                <w:ilvl w:val="0"/>
                <w:numId w:val="3"/>
              </w:numPr>
              <w:spacing w:line="240" w:lineRule="auto"/>
              <w:jc w:val="both"/>
              <w:rPr>
                <w:rFonts w:ascii="Times New Roman" w:hAnsi="Times New Roman"/>
                <w:sz w:val="24"/>
                <w:szCs w:val="24"/>
              </w:rPr>
            </w:pPr>
            <w:r w:rsidRPr="007219FB">
              <w:rPr>
                <w:rFonts w:ascii="Times New Roman" w:hAnsi="Times New Roman"/>
                <w:sz w:val="24"/>
                <w:szCs w:val="24"/>
              </w:rPr>
              <w:t>İhaleye ait şartname ve eklerini satın almak (dekont veya makbuz ile belgelendirilecektir) ve istekli tarafından şartname ve eklerinin okunup kabul edildiğine dair söz konusu ihale dokümanının her sayfasının imzalanarak teklif dosyasına konulması.</w:t>
            </w:r>
          </w:p>
          <w:p w14:paraId="3B2861DB" w14:textId="77777777" w:rsidR="0022718E" w:rsidRPr="007219FB" w:rsidRDefault="0022718E" w:rsidP="003A2E0A">
            <w:pPr>
              <w:ind w:left="1134"/>
              <w:jc w:val="both"/>
              <w:rPr>
                <w:rFonts w:ascii="Times New Roman" w:hAnsi="Times New Roman"/>
                <w:sz w:val="16"/>
                <w:szCs w:val="16"/>
              </w:rPr>
            </w:pPr>
          </w:p>
          <w:p w14:paraId="173EEB8C" w14:textId="77777777" w:rsidR="0022718E" w:rsidRPr="007219FB" w:rsidRDefault="0022718E" w:rsidP="0022718E">
            <w:pPr>
              <w:numPr>
                <w:ilvl w:val="0"/>
                <w:numId w:val="3"/>
              </w:numPr>
              <w:spacing w:line="240" w:lineRule="auto"/>
              <w:jc w:val="both"/>
              <w:rPr>
                <w:rFonts w:ascii="Times New Roman" w:hAnsi="Times New Roman"/>
                <w:sz w:val="24"/>
                <w:szCs w:val="24"/>
              </w:rPr>
            </w:pPr>
            <w:r w:rsidRPr="007219FB">
              <w:rPr>
                <w:rFonts w:ascii="Times New Roman" w:hAnsi="Times New Roman"/>
                <w:sz w:val="24"/>
                <w:szCs w:val="24"/>
              </w:rPr>
              <w:t>İdare adına alınmış (muhammen bedelin) %10'u tutarında geçici teminata ait alındı makbuzunu veya Bankalar veya özel finans kurumlarının verecekleri en az 90 gün süreli veya süresiz teminat mektuplarını vermek.</w:t>
            </w:r>
          </w:p>
          <w:p w14:paraId="63DF1D4B" w14:textId="77777777" w:rsidR="0022718E" w:rsidRPr="007219FB" w:rsidRDefault="0022718E" w:rsidP="003A2E0A">
            <w:pPr>
              <w:ind w:left="1134"/>
              <w:jc w:val="both"/>
              <w:rPr>
                <w:rFonts w:ascii="Times New Roman" w:hAnsi="Times New Roman"/>
                <w:sz w:val="16"/>
                <w:szCs w:val="16"/>
              </w:rPr>
            </w:pPr>
          </w:p>
          <w:p w14:paraId="0173B25F" w14:textId="77777777" w:rsidR="0022718E" w:rsidRPr="007219FB" w:rsidRDefault="0022718E" w:rsidP="0022718E">
            <w:pPr>
              <w:numPr>
                <w:ilvl w:val="0"/>
                <w:numId w:val="3"/>
              </w:numPr>
              <w:spacing w:line="240" w:lineRule="auto"/>
              <w:jc w:val="both"/>
              <w:rPr>
                <w:rFonts w:ascii="Times New Roman" w:hAnsi="Times New Roman"/>
                <w:sz w:val="24"/>
                <w:szCs w:val="24"/>
              </w:rPr>
            </w:pPr>
            <w:r w:rsidRPr="007219FB">
              <w:rPr>
                <w:rFonts w:ascii="Times New Roman" w:hAnsi="Times New Roman"/>
                <w:sz w:val="24"/>
                <w:szCs w:val="24"/>
              </w:rPr>
              <w:t xml:space="preserve">Şekli ve içeriği bu şartnamede belirlenen teklif mektubunu vermek. </w:t>
            </w:r>
          </w:p>
          <w:p w14:paraId="4E8E9E1C" w14:textId="77777777" w:rsidR="0022718E" w:rsidRDefault="0022718E" w:rsidP="003A2E0A">
            <w:pPr>
              <w:ind w:left="644"/>
              <w:jc w:val="both"/>
              <w:rPr>
                <w:sz w:val="24"/>
                <w:szCs w:val="24"/>
              </w:rPr>
            </w:pPr>
          </w:p>
        </w:tc>
      </w:tr>
      <w:tr w:rsidR="0022718E" w14:paraId="45E7ECE8" w14:textId="77777777" w:rsidTr="003A2E0A">
        <w:trPr>
          <w:trHeight w:val="278"/>
        </w:trPr>
        <w:tc>
          <w:tcPr>
            <w:tcW w:w="10057" w:type="dxa"/>
            <w:gridSpan w:val="2"/>
          </w:tcPr>
          <w:p w14:paraId="515F08F8" w14:textId="77777777" w:rsidR="0022718E" w:rsidRPr="002207CF" w:rsidRDefault="0022718E" w:rsidP="003A2E0A">
            <w:pPr>
              <w:jc w:val="center"/>
              <w:rPr>
                <w:b/>
                <w:bCs/>
                <w:sz w:val="24"/>
                <w:szCs w:val="24"/>
              </w:rPr>
            </w:pPr>
            <w:r>
              <w:rPr>
                <w:b/>
                <w:bCs/>
                <w:sz w:val="24"/>
                <w:szCs w:val="24"/>
              </w:rPr>
              <w:lastRenderedPageBreak/>
              <w:t xml:space="preserve">IV. </w:t>
            </w:r>
            <w:r w:rsidRPr="002207CF">
              <w:rPr>
                <w:b/>
                <w:bCs/>
                <w:sz w:val="24"/>
                <w:szCs w:val="24"/>
              </w:rPr>
              <w:t>İhaleye Katılamayacak Olan İstekliler</w:t>
            </w:r>
          </w:p>
        </w:tc>
      </w:tr>
      <w:tr w:rsidR="0022718E" w14:paraId="74D8B757" w14:textId="77777777" w:rsidTr="003A2E0A">
        <w:trPr>
          <w:trHeight w:val="5116"/>
        </w:trPr>
        <w:tc>
          <w:tcPr>
            <w:tcW w:w="10057" w:type="dxa"/>
            <w:gridSpan w:val="2"/>
          </w:tcPr>
          <w:p w14:paraId="6D785FD0" w14:textId="77777777" w:rsidR="0022718E" w:rsidRPr="007219FB" w:rsidRDefault="0022718E" w:rsidP="0022718E">
            <w:pPr>
              <w:numPr>
                <w:ilvl w:val="0"/>
                <w:numId w:val="5"/>
              </w:numPr>
              <w:spacing w:line="240" w:lineRule="auto"/>
              <w:jc w:val="both"/>
              <w:rPr>
                <w:rFonts w:ascii="Times New Roman" w:hAnsi="Times New Roman"/>
                <w:noProof/>
                <w:sz w:val="24"/>
                <w:szCs w:val="24"/>
              </w:rPr>
            </w:pPr>
            <w:r w:rsidRPr="007219FB">
              <w:rPr>
                <w:rFonts w:ascii="Times New Roman" w:hAnsi="Times New Roman"/>
                <w:noProof/>
                <w:sz w:val="24"/>
                <w:szCs w:val="24"/>
              </w:rPr>
              <w:lastRenderedPageBreak/>
              <w:t>2886 sayılı Devlet İhale Kanunu’nun 6 ncı maddesinde maddesinde tarif edilen kimseler,</w:t>
            </w:r>
          </w:p>
          <w:p w14:paraId="3E009F1B" w14:textId="77777777" w:rsidR="0022718E" w:rsidRPr="007219FB" w:rsidRDefault="0022718E" w:rsidP="003A2E0A">
            <w:pPr>
              <w:ind w:left="1134"/>
              <w:jc w:val="both"/>
              <w:rPr>
                <w:rFonts w:ascii="Times New Roman" w:hAnsi="Times New Roman"/>
                <w:noProof/>
                <w:sz w:val="16"/>
                <w:szCs w:val="16"/>
              </w:rPr>
            </w:pPr>
          </w:p>
          <w:p w14:paraId="38E4A20E" w14:textId="77777777" w:rsidR="0022718E" w:rsidRPr="007219FB" w:rsidRDefault="0022718E" w:rsidP="0022718E">
            <w:pPr>
              <w:numPr>
                <w:ilvl w:val="0"/>
                <w:numId w:val="5"/>
              </w:numPr>
              <w:spacing w:line="240" w:lineRule="auto"/>
              <w:jc w:val="both"/>
              <w:rPr>
                <w:rFonts w:ascii="Times New Roman" w:hAnsi="Times New Roman"/>
                <w:noProof/>
                <w:sz w:val="24"/>
                <w:szCs w:val="24"/>
              </w:rPr>
            </w:pPr>
            <w:r w:rsidRPr="007219FB">
              <w:rPr>
                <w:rFonts w:ascii="Times New Roman" w:hAnsi="Times New Roman"/>
                <w:noProof/>
                <w:sz w:val="24"/>
                <w:szCs w:val="24"/>
              </w:rPr>
              <w:t>İhale ilanında bahsedilen evrakları belirtilen süreye kadar teslim etmeyenler ya da eksik teslim edenler,</w:t>
            </w:r>
          </w:p>
          <w:p w14:paraId="3629C55C" w14:textId="77777777" w:rsidR="0022718E" w:rsidRPr="007219FB" w:rsidRDefault="0022718E" w:rsidP="003A2E0A">
            <w:pPr>
              <w:ind w:left="1134"/>
              <w:jc w:val="both"/>
              <w:rPr>
                <w:rFonts w:ascii="Times New Roman" w:hAnsi="Times New Roman"/>
                <w:noProof/>
                <w:sz w:val="16"/>
                <w:szCs w:val="16"/>
              </w:rPr>
            </w:pPr>
          </w:p>
          <w:p w14:paraId="7B851ED4" w14:textId="77777777" w:rsidR="0022718E" w:rsidRPr="007219FB" w:rsidRDefault="0022718E" w:rsidP="0022718E">
            <w:pPr>
              <w:numPr>
                <w:ilvl w:val="0"/>
                <w:numId w:val="5"/>
              </w:numPr>
              <w:spacing w:line="240" w:lineRule="auto"/>
              <w:jc w:val="both"/>
              <w:rPr>
                <w:rFonts w:ascii="Times New Roman" w:hAnsi="Times New Roman"/>
                <w:i/>
                <w:noProof/>
                <w:sz w:val="24"/>
                <w:szCs w:val="24"/>
              </w:rPr>
            </w:pPr>
            <w:r w:rsidRPr="007219FB">
              <w:rPr>
                <w:rFonts w:ascii="Times New Roman" w:hAnsi="Times New Roman"/>
                <w:noProof/>
                <w:sz w:val="24"/>
                <w:szCs w:val="24"/>
              </w:rPr>
              <w:t xml:space="preserve">Geçici veya sürekli olarak kamu ihalelerine katılmaları yasaklanmış olanlar, doğrudan veya dolaylı olarak ihaleye katılamazlar. </w:t>
            </w:r>
            <w:r w:rsidRPr="007219FB">
              <w:rPr>
                <w:rFonts w:ascii="Times New Roman" w:hAnsi="Times New Roman"/>
                <w:i/>
                <w:noProof/>
                <w:sz w:val="24"/>
                <w:szCs w:val="24"/>
              </w:rPr>
              <w:t>(Yasaklı olmasına rağmen, yasaklı kişinin  ihaleye girmesi ve üzerine ihale yapılmış olması halinde ihale bozularak geçici teminatı gelir kaydedilir. Sözleşme yapılmışsa sözleşmesi iptal edilerek yatırmış olduğu teminat nakde çevrilip gelir kaydedilir.)</w:t>
            </w:r>
          </w:p>
          <w:p w14:paraId="3CFCA500" w14:textId="77777777" w:rsidR="0022718E" w:rsidRPr="007219FB" w:rsidRDefault="0022718E" w:rsidP="003A2E0A">
            <w:pPr>
              <w:ind w:left="1134"/>
              <w:jc w:val="both"/>
              <w:rPr>
                <w:rFonts w:ascii="Times New Roman" w:hAnsi="Times New Roman"/>
                <w:sz w:val="16"/>
                <w:szCs w:val="16"/>
              </w:rPr>
            </w:pPr>
          </w:p>
          <w:p w14:paraId="4352BFC0" w14:textId="77777777" w:rsidR="0022718E" w:rsidRPr="007219FB" w:rsidRDefault="0022718E" w:rsidP="0022718E">
            <w:pPr>
              <w:numPr>
                <w:ilvl w:val="0"/>
                <w:numId w:val="5"/>
              </w:numPr>
              <w:spacing w:line="240" w:lineRule="auto"/>
              <w:jc w:val="both"/>
              <w:rPr>
                <w:rFonts w:ascii="Times New Roman" w:hAnsi="Times New Roman"/>
                <w:sz w:val="24"/>
                <w:szCs w:val="24"/>
              </w:rPr>
            </w:pPr>
            <w:r w:rsidRPr="007219FB">
              <w:rPr>
                <w:rFonts w:ascii="Times New Roman" w:hAnsi="Times New Roman"/>
                <w:sz w:val="24"/>
                <w:szCs w:val="24"/>
              </w:rPr>
              <w:t xml:space="preserve">İhaleye 06.10.1981 tarih ve 17480 sayılı Resmi </w:t>
            </w:r>
            <w:proofErr w:type="spellStart"/>
            <w:r w:rsidRPr="007219FB">
              <w:rPr>
                <w:rFonts w:ascii="Times New Roman" w:hAnsi="Times New Roman"/>
                <w:sz w:val="24"/>
                <w:szCs w:val="24"/>
              </w:rPr>
              <w:t>Gazete’de</w:t>
            </w:r>
            <w:proofErr w:type="spellEnd"/>
            <w:r w:rsidRPr="007219FB">
              <w:rPr>
                <w:rFonts w:ascii="Times New Roman" w:hAnsi="Times New Roman"/>
                <w:sz w:val="24"/>
                <w:szCs w:val="24"/>
              </w:rPr>
              <w:t xml:space="preserve"> yayınlanan 2531 sayılı “Kamu Görevlerinden Ayrılanların Yapamayacakları İşler Hakkında Kanun” kapsamına giren şahıslar katılamazlar.</w:t>
            </w:r>
          </w:p>
          <w:p w14:paraId="5892FEEB" w14:textId="77777777" w:rsidR="0022718E" w:rsidRPr="007219FB" w:rsidRDefault="0022718E" w:rsidP="003A2E0A">
            <w:pPr>
              <w:ind w:left="1134"/>
              <w:jc w:val="both"/>
              <w:rPr>
                <w:rFonts w:ascii="Times New Roman" w:hAnsi="Times New Roman"/>
                <w:sz w:val="16"/>
                <w:szCs w:val="16"/>
              </w:rPr>
            </w:pPr>
          </w:p>
          <w:p w14:paraId="1A4A52DE" w14:textId="77777777" w:rsidR="0022718E" w:rsidRPr="007219FB" w:rsidRDefault="0022718E" w:rsidP="0022718E">
            <w:pPr>
              <w:numPr>
                <w:ilvl w:val="0"/>
                <w:numId w:val="5"/>
              </w:numPr>
              <w:spacing w:line="240" w:lineRule="auto"/>
              <w:jc w:val="both"/>
              <w:rPr>
                <w:rFonts w:ascii="Times New Roman" w:hAnsi="Times New Roman"/>
                <w:sz w:val="24"/>
                <w:szCs w:val="24"/>
              </w:rPr>
            </w:pPr>
            <w:r w:rsidRPr="007219FB">
              <w:rPr>
                <w:rFonts w:ascii="Times New Roman" w:hAnsi="Times New Roman"/>
                <w:sz w:val="24"/>
                <w:szCs w:val="24"/>
              </w:rPr>
              <w:t>İsteklinin;</w:t>
            </w:r>
          </w:p>
          <w:p w14:paraId="3059CBCB" w14:textId="77777777" w:rsidR="0022718E" w:rsidRPr="007219FB" w:rsidRDefault="0022718E" w:rsidP="003A2E0A">
            <w:pPr>
              <w:ind w:left="709"/>
              <w:jc w:val="both"/>
              <w:rPr>
                <w:rFonts w:ascii="Times New Roman" w:hAnsi="Times New Roman"/>
                <w:sz w:val="24"/>
                <w:szCs w:val="24"/>
              </w:rPr>
            </w:pPr>
            <w:r w:rsidRPr="007219FB">
              <w:rPr>
                <w:rFonts w:ascii="Times New Roman" w:hAnsi="Times New Roman"/>
                <w:b/>
                <w:sz w:val="24"/>
                <w:szCs w:val="24"/>
              </w:rPr>
              <w:tab/>
              <w:t>a)</w:t>
            </w:r>
            <w:r w:rsidRPr="007219FB">
              <w:rPr>
                <w:rFonts w:ascii="Times New Roman" w:hAnsi="Times New Roman"/>
                <w:sz w:val="24"/>
                <w:szCs w:val="24"/>
              </w:rPr>
              <w:t xml:space="preserve"> Gerçek kişi olması durumunda; kendisi veya kendisinin 1. Dereceye kadar yakın akrabalarının, kendileri ya da %10’dan fazla hisseye sahip oldukları ortaklıkları, </w:t>
            </w:r>
          </w:p>
          <w:p w14:paraId="7FEBE69C" w14:textId="77777777" w:rsidR="0022718E" w:rsidRPr="007219FB" w:rsidRDefault="0022718E" w:rsidP="003A2E0A">
            <w:pPr>
              <w:ind w:left="709" w:firstLine="707"/>
              <w:jc w:val="both"/>
              <w:rPr>
                <w:rFonts w:ascii="Times New Roman" w:hAnsi="Times New Roman"/>
                <w:sz w:val="24"/>
                <w:szCs w:val="24"/>
              </w:rPr>
            </w:pPr>
            <w:r w:rsidRPr="007219FB">
              <w:rPr>
                <w:rFonts w:ascii="Times New Roman" w:hAnsi="Times New Roman"/>
                <w:sz w:val="24"/>
                <w:szCs w:val="24"/>
              </w:rPr>
              <w:t>b</w:t>
            </w:r>
            <w:r w:rsidRPr="007219FB">
              <w:rPr>
                <w:rFonts w:ascii="Times New Roman" w:hAnsi="Times New Roman"/>
                <w:b/>
                <w:sz w:val="24"/>
                <w:szCs w:val="24"/>
              </w:rPr>
              <w:t>)</w:t>
            </w:r>
            <w:r w:rsidRPr="007219FB">
              <w:rPr>
                <w:rFonts w:ascii="Times New Roman" w:hAnsi="Times New Roman"/>
                <w:sz w:val="24"/>
                <w:szCs w:val="24"/>
              </w:rPr>
              <w:t xml:space="preserve"> Tüzel kişi olması durumunda; tüzel kişilik ve %10’dan fazla hisseye sahip olduğu ortaklıklarının idare ile yargıya intikal etmiş ihtilaflarının bulunması halinde,</w:t>
            </w:r>
          </w:p>
          <w:p w14:paraId="17FAF3E6" w14:textId="77777777" w:rsidR="0022718E" w:rsidRPr="007219FB" w:rsidRDefault="0022718E" w:rsidP="003A2E0A">
            <w:pPr>
              <w:ind w:left="709" w:firstLine="707"/>
              <w:jc w:val="both"/>
              <w:rPr>
                <w:rFonts w:ascii="Times New Roman" w:hAnsi="Times New Roman"/>
                <w:bCs/>
                <w:sz w:val="24"/>
                <w:szCs w:val="24"/>
              </w:rPr>
            </w:pPr>
            <w:bookmarkStart w:id="2" w:name="_Hlk530604477"/>
            <w:r w:rsidRPr="007219FB">
              <w:rPr>
                <w:rFonts w:ascii="Times New Roman" w:hAnsi="Times New Roman"/>
                <w:b/>
                <w:sz w:val="24"/>
                <w:szCs w:val="24"/>
              </w:rPr>
              <w:t xml:space="preserve">c) </w:t>
            </w:r>
            <w:r w:rsidRPr="007219FB">
              <w:rPr>
                <w:rFonts w:ascii="Times New Roman" w:hAnsi="Times New Roman"/>
                <w:sz w:val="24"/>
                <w:szCs w:val="24"/>
              </w:rPr>
              <w:t>Yargı kararıyla t</w:t>
            </w:r>
            <w:r w:rsidRPr="007219FB">
              <w:rPr>
                <w:rFonts w:ascii="Times New Roman" w:hAnsi="Times New Roman"/>
                <w:bCs/>
                <w:sz w:val="24"/>
                <w:szCs w:val="24"/>
              </w:rPr>
              <w:t>erör veya terör örgütleri ile bağlantısı tespit edilen gerçek veya tüzel kişilerden olması halinde,</w:t>
            </w:r>
            <w:bookmarkEnd w:id="2"/>
          </w:p>
          <w:p w14:paraId="116B7089" w14:textId="77777777" w:rsidR="0022718E" w:rsidRPr="007219FB" w:rsidRDefault="0022718E" w:rsidP="003A2E0A">
            <w:pPr>
              <w:tabs>
                <w:tab w:val="left" w:pos="1134"/>
              </w:tabs>
              <w:ind w:left="720"/>
              <w:jc w:val="both"/>
              <w:rPr>
                <w:rFonts w:ascii="Times New Roman" w:hAnsi="Times New Roman"/>
                <w:sz w:val="24"/>
                <w:szCs w:val="24"/>
              </w:rPr>
            </w:pPr>
            <w:r w:rsidRPr="007219FB">
              <w:rPr>
                <w:rFonts w:ascii="Times New Roman" w:hAnsi="Times New Roman"/>
                <w:b/>
                <w:sz w:val="24"/>
                <w:szCs w:val="24"/>
              </w:rPr>
              <w:tab/>
            </w:r>
            <w:r w:rsidRPr="007219FB">
              <w:rPr>
                <w:rFonts w:ascii="Times New Roman" w:hAnsi="Times New Roman"/>
                <w:sz w:val="24"/>
                <w:szCs w:val="24"/>
              </w:rPr>
              <w:t>ihaleye katılamazlar.</w:t>
            </w:r>
          </w:p>
          <w:p w14:paraId="61C8F12A" w14:textId="77777777" w:rsidR="0022718E" w:rsidRDefault="0022718E" w:rsidP="003A2E0A">
            <w:pPr>
              <w:tabs>
                <w:tab w:val="left" w:pos="1134"/>
              </w:tabs>
              <w:ind w:left="720"/>
              <w:jc w:val="both"/>
              <w:rPr>
                <w:sz w:val="24"/>
                <w:szCs w:val="24"/>
              </w:rPr>
            </w:pPr>
          </w:p>
        </w:tc>
      </w:tr>
    </w:tbl>
    <w:p w14:paraId="38FE71B4" w14:textId="77777777" w:rsidR="0022718E" w:rsidRDefault="0022718E" w:rsidP="0022718E">
      <w:pPr>
        <w:jc w:val="center"/>
        <w:rPr>
          <w:b/>
          <w:bCs/>
          <w:sz w:val="24"/>
          <w:szCs w:val="24"/>
        </w:rPr>
      </w:pPr>
      <w:r>
        <w:rPr>
          <w:b/>
          <w:bCs/>
          <w:sz w:val="24"/>
          <w:szCs w:val="24"/>
        </w:rPr>
        <w:t>İLAN OLUNUR</w:t>
      </w:r>
    </w:p>
    <w:bookmarkEnd w:id="0"/>
    <w:p w14:paraId="6533C464" w14:textId="77777777" w:rsidR="0022718E" w:rsidRDefault="0022718E" w:rsidP="0022718E">
      <w:pPr>
        <w:jc w:val="center"/>
      </w:pPr>
    </w:p>
    <w:sectPr w:rsidR="00227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4B3C"/>
    <w:multiLevelType w:val="hybridMultilevel"/>
    <w:tmpl w:val="386838EA"/>
    <w:lvl w:ilvl="0" w:tplc="A064B3DA">
      <w:numFmt w:val="bullet"/>
      <w:lvlText w:val="-"/>
      <w:lvlJc w:val="left"/>
      <w:pPr>
        <w:ind w:left="1867" w:hanging="360"/>
      </w:pPr>
      <w:rPr>
        <w:rFonts w:ascii="Times New Roman" w:eastAsia="Times New Roman" w:hAnsi="Times New Roman" w:cs="Times New Roman" w:hint="default"/>
        <w:b/>
      </w:rPr>
    </w:lvl>
    <w:lvl w:ilvl="1" w:tplc="041F0003" w:tentative="1">
      <w:start w:val="1"/>
      <w:numFmt w:val="bullet"/>
      <w:lvlText w:val="o"/>
      <w:lvlJc w:val="left"/>
      <w:pPr>
        <w:ind w:left="2587" w:hanging="360"/>
      </w:pPr>
      <w:rPr>
        <w:rFonts w:ascii="Courier New" w:hAnsi="Courier New" w:cs="Courier New" w:hint="default"/>
      </w:rPr>
    </w:lvl>
    <w:lvl w:ilvl="2" w:tplc="041F0005" w:tentative="1">
      <w:start w:val="1"/>
      <w:numFmt w:val="bullet"/>
      <w:lvlText w:val=""/>
      <w:lvlJc w:val="left"/>
      <w:pPr>
        <w:ind w:left="3307" w:hanging="360"/>
      </w:pPr>
      <w:rPr>
        <w:rFonts w:ascii="Wingdings" w:hAnsi="Wingdings" w:hint="default"/>
      </w:rPr>
    </w:lvl>
    <w:lvl w:ilvl="3" w:tplc="041F0001" w:tentative="1">
      <w:start w:val="1"/>
      <w:numFmt w:val="bullet"/>
      <w:lvlText w:val=""/>
      <w:lvlJc w:val="left"/>
      <w:pPr>
        <w:ind w:left="4027" w:hanging="360"/>
      </w:pPr>
      <w:rPr>
        <w:rFonts w:ascii="Symbol" w:hAnsi="Symbol" w:hint="default"/>
      </w:rPr>
    </w:lvl>
    <w:lvl w:ilvl="4" w:tplc="041F0003" w:tentative="1">
      <w:start w:val="1"/>
      <w:numFmt w:val="bullet"/>
      <w:lvlText w:val="o"/>
      <w:lvlJc w:val="left"/>
      <w:pPr>
        <w:ind w:left="4747" w:hanging="360"/>
      </w:pPr>
      <w:rPr>
        <w:rFonts w:ascii="Courier New" w:hAnsi="Courier New" w:cs="Courier New" w:hint="default"/>
      </w:rPr>
    </w:lvl>
    <w:lvl w:ilvl="5" w:tplc="041F0005" w:tentative="1">
      <w:start w:val="1"/>
      <w:numFmt w:val="bullet"/>
      <w:lvlText w:val=""/>
      <w:lvlJc w:val="left"/>
      <w:pPr>
        <w:ind w:left="5467" w:hanging="360"/>
      </w:pPr>
      <w:rPr>
        <w:rFonts w:ascii="Wingdings" w:hAnsi="Wingdings" w:hint="default"/>
      </w:rPr>
    </w:lvl>
    <w:lvl w:ilvl="6" w:tplc="041F0001" w:tentative="1">
      <w:start w:val="1"/>
      <w:numFmt w:val="bullet"/>
      <w:lvlText w:val=""/>
      <w:lvlJc w:val="left"/>
      <w:pPr>
        <w:ind w:left="6187" w:hanging="360"/>
      </w:pPr>
      <w:rPr>
        <w:rFonts w:ascii="Symbol" w:hAnsi="Symbol" w:hint="default"/>
      </w:rPr>
    </w:lvl>
    <w:lvl w:ilvl="7" w:tplc="041F0003" w:tentative="1">
      <w:start w:val="1"/>
      <w:numFmt w:val="bullet"/>
      <w:lvlText w:val="o"/>
      <w:lvlJc w:val="left"/>
      <w:pPr>
        <w:ind w:left="6907" w:hanging="360"/>
      </w:pPr>
      <w:rPr>
        <w:rFonts w:ascii="Courier New" w:hAnsi="Courier New" w:cs="Courier New" w:hint="default"/>
      </w:rPr>
    </w:lvl>
    <w:lvl w:ilvl="8" w:tplc="041F0005" w:tentative="1">
      <w:start w:val="1"/>
      <w:numFmt w:val="bullet"/>
      <w:lvlText w:val=""/>
      <w:lvlJc w:val="left"/>
      <w:pPr>
        <w:ind w:left="7627" w:hanging="360"/>
      </w:pPr>
      <w:rPr>
        <w:rFonts w:ascii="Wingdings" w:hAnsi="Wingdings" w:hint="default"/>
      </w:rPr>
    </w:lvl>
  </w:abstractNum>
  <w:abstractNum w:abstractNumId="1" w15:restartNumberingAfterBreak="0">
    <w:nsid w:val="41DA07D0"/>
    <w:multiLevelType w:val="hybridMultilevel"/>
    <w:tmpl w:val="3C3E7CFE"/>
    <w:lvl w:ilvl="0" w:tplc="EE54C132">
      <w:start w:val="1"/>
      <w:numFmt w:val="lowerLetter"/>
      <w:lvlText w:val="%1)"/>
      <w:lvlJc w:val="left"/>
      <w:pPr>
        <w:ind w:left="1507" w:hanging="360"/>
      </w:pPr>
      <w:rPr>
        <w:rFonts w:hint="default"/>
        <w:b/>
      </w:rPr>
    </w:lvl>
    <w:lvl w:ilvl="1" w:tplc="041F0019" w:tentative="1">
      <w:start w:val="1"/>
      <w:numFmt w:val="lowerLetter"/>
      <w:lvlText w:val="%2."/>
      <w:lvlJc w:val="left"/>
      <w:pPr>
        <w:ind w:left="2227" w:hanging="360"/>
      </w:pPr>
    </w:lvl>
    <w:lvl w:ilvl="2" w:tplc="041F001B" w:tentative="1">
      <w:start w:val="1"/>
      <w:numFmt w:val="lowerRoman"/>
      <w:lvlText w:val="%3."/>
      <w:lvlJc w:val="right"/>
      <w:pPr>
        <w:ind w:left="2947" w:hanging="180"/>
      </w:pPr>
    </w:lvl>
    <w:lvl w:ilvl="3" w:tplc="041F000F" w:tentative="1">
      <w:start w:val="1"/>
      <w:numFmt w:val="decimal"/>
      <w:lvlText w:val="%4."/>
      <w:lvlJc w:val="left"/>
      <w:pPr>
        <w:ind w:left="3667" w:hanging="360"/>
      </w:pPr>
    </w:lvl>
    <w:lvl w:ilvl="4" w:tplc="041F0019" w:tentative="1">
      <w:start w:val="1"/>
      <w:numFmt w:val="lowerLetter"/>
      <w:lvlText w:val="%5."/>
      <w:lvlJc w:val="left"/>
      <w:pPr>
        <w:ind w:left="4387" w:hanging="360"/>
      </w:pPr>
    </w:lvl>
    <w:lvl w:ilvl="5" w:tplc="041F001B" w:tentative="1">
      <w:start w:val="1"/>
      <w:numFmt w:val="lowerRoman"/>
      <w:lvlText w:val="%6."/>
      <w:lvlJc w:val="right"/>
      <w:pPr>
        <w:ind w:left="5107" w:hanging="180"/>
      </w:pPr>
    </w:lvl>
    <w:lvl w:ilvl="6" w:tplc="041F000F" w:tentative="1">
      <w:start w:val="1"/>
      <w:numFmt w:val="decimal"/>
      <w:lvlText w:val="%7."/>
      <w:lvlJc w:val="left"/>
      <w:pPr>
        <w:ind w:left="5827" w:hanging="360"/>
      </w:pPr>
    </w:lvl>
    <w:lvl w:ilvl="7" w:tplc="041F0019" w:tentative="1">
      <w:start w:val="1"/>
      <w:numFmt w:val="lowerLetter"/>
      <w:lvlText w:val="%8."/>
      <w:lvlJc w:val="left"/>
      <w:pPr>
        <w:ind w:left="6547" w:hanging="360"/>
      </w:pPr>
    </w:lvl>
    <w:lvl w:ilvl="8" w:tplc="041F001B" w:tentative="1">
      <w:start w:val="1"/>
      <w:numFmt w:val="lowerRoman"/>
      <w:lvlText w:val="%9."/>
      <w:lvlJc w:val="right"/>
      <w:pPr>
        <w:ind w:left="7267" w:hanging="180"/>
      </w:pPr>
    </w:lvl>
  </w:abstractNum>
  <w:abstractNum w:abstractNumId="2" w15:restartNumberingAfterBreak="0">
    <w:nsid w:val="439034F7"/>
    <w:multiLevelType w:val="hybridMultilevel"/>
    <w:tmpl w:val="E144988E"/>
    <w:lvl w:ilvl="0" w:tplc="D6C4A7FE">
      <w:start w:val="1"/>
      <w:numFmt w:val="decimal"/>
      <w:lvlText w:val="%1."/>
      <w:lvlJc w:val="left"/>
      <w:pPr>
        <w:ind w:left="1070" w:hanging="360"/>
      </w:pPr>
      <w:rPr>
        <w:rFonts w:ascii="Times New Roman" w:hAnsi="Times New Roman" w:cs="Times New Roman" w:hint="default"/>
        <w:b/>
        <w:strike w:val="0"/>
        <w:color w:val="auto"/>
        <w:sz w:val="24"/>
        <w:szCs w:val="24"/>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3" w15:restartNumberingAfterBreak="0">
    <w:nsid w:val="467F497B"/>
    <w:multiLevelType w:val="hybridMultilevel"/>
    <w:tmpl w:val="E144988E"/>
    <w:lvl w:ilvl="0" w:tplc="D6C4A7FE">
      <w:start w:val="1"/>
      <w:numFmt w:val="decimal"/>
      <w:lvlText w:val="%1."/>
      <w:lvlJc w:val="left"/>
      <w:pPr>
        <w:ind w:left="1070" w:hanging="360"/>
      </w:pPr>
      <w:rPr>
        <w:rFonts w:ascii="Times New Roman" w:hAnsi="Times New Roman" w:cs="Times New Roman" w:hint="default"/>
        <w:b/>
        <w:strike w:val="0"/>
        <w:color w:val="auto"/>
        <w:sz w:val="24"/>
        <w:szCs w:val="24"/>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4" w15:restartNumberingAfterBreak="0">
    <w:nsid w:val="4ED923BA"/>
    <w:multiLevelType w:val="hybridMultilevel"/>
    <w:tmpl w:val="AFA2493A"/>
    <w:lvl w:ilvl="0" w:tplc="C7164FE6">
      <w:start w:val="1"/>
      <w:numFmt w:val="lowerLetter"/>
      <w:lvlText w:val="%1)"/>
      <w:lvlJc w:val="left"/>
      <w:pPr>
        <w:ind w:left="1778" w:hanging="360"/>
      </w:pPr>
      <w:rPr>
        <w:rFonts w:hint="default"/>
      </w:r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8E"/>
    <w:rsid w:val="000407F1"/>
    <w:rsid w:val="001B0F10"/>
    <w:rsid w:val="0022718E"/>
    <w:rsid w:val="00333142"/>
    <w:rsid w:val="00B541A4"/>
    <w:rsid w:val="00E252E7"/>
    <w:rsid w:val="00E968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09AB"/>
  <w15:chartTrackingRefBased/>
  <w15:docId w15:val="{6A887AB3-F342-48B4-B378-8B5C18BE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8E"/>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2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22718E"/>
    <w:pPr>
      <w:spacing w:line="259" w:lineRule="auto"/>
      <w:ind w:left="720"/>
      <w:contextualSpacing/>
    </w:pPr>
  </w:style>
  <w:style w:type="paragraph" w:styleId="GvdeMetni3">
    <w:name w:val="Body Text 3"/>
    <w:basedOn w:val="Normal"/>
    <w:link w:val="GvdeMetni3Char"/>
    <w:uiPriority w:val="99"/>
    <w:rsid w:val="0022718E"/>
    <w:pPr>
      <w:spacing w:after="0" w:line="240" w:lineRule="auto"/>
      <w:jc w:val="both"/>
    </w:pPr>
    <w:rPr>
      <w:rFonts w:ascii="Times New Roman" w:eastAsia="Times New Roman" w:hAnsi="Times New Roman" w:cs="Times New Roman"/>
      <w:noProof/>
      <w:color w:val="000000"/>
      <w:sz w:val="24"/>
      <w:szCs w:val="24"/>
      <w:lang w:val="x-none" w:eastAsia="x-none"/>
    </w:rPr>
  </w:style>
  <w:style w:type="character" w:customStyle="1" w:styleId="GvdeMetni3Char">
    <w:name w:val="Gövde Metni 3 Char"/>
    <w:basedOn w:val="VarsaylanParagrafYazTipi"/>
    <w:link w:val="GvdeMetni3"/>
    <w:uiPriority w:val="99"/>
    <w:rsid w:val="0022718E"/>
    <w:rPr>
      <w:rFonts w:ascii="Times New Roman" w:eastAsia="Times New Roman" w:hAnsi="Times New Roman" w:cs="Times New Roman"/>
      <w:noProof/>
      <w:color w:val="000000"/>
      <w:sz w:val="24"/>
      <w:szCs w:val="24"/>
      <w:lang w:val="x-none" w:eastAsia="x-none"/>
    </w:rPr>
  </w:style>
  <w:style w:type="character" w:customStyle="1" w:styleId="spelle">
    <w:name w:val="spelle"/>
    <w:basedOn w:val="VarsaylanParagrafYazTipi"/>
    <w:rsid w:val="0022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7D82F717EC64E4E872147003BDC37DD" ma:contentTypeVersion="1" ma:contentTypeDescription="Yeni belge oluşturun." ma:contentTypeScope="" ma:versionID="7da26dd443f75f641368941c0551939d">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935BFF-C481-4934-903A-8EE56CB6AA92}"/>
</file>

<file path=customXml/itemProps2.xml><?xml version="1.0" encoding="utf-8"?>
<ds:datastoreItem xmlns:ds="http://schemas.openxmlformats.org/officeDocument/2006/customXml" ds:itemID="{901E4223-AEF8-4376-BF2A-364E0C0D6C74}"/>
</file>

<file path=customXml/itemProps3.xml><?xml version="1.0" encoding="utf-8"?>
<ds:datastoreItem xmlns:ds="http://schemas.openxmlformats.org/officeDocument/2006/customXml" ds:itemID="{BCB68D01-4FD2-4EAF-83CA-5D12433758A4}"/>
</file>

<file path=docProps/app.xml><?xml version="1.0" encoding="utf-8"?>
<Properties xmlns="http://schemas.openxmlformats.org/officeDocument/2006/extended-properties" xmlns:vt="http://schemas.openxmlformats.org/officeDocument/2006/docPropsVTypes">
  <Template>Normal</Template>
  <TotalTime>15</TotalTime>
  <Pages>4</Pages>
  <Words>1492</Words>
  <Characters>8509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 SAYILGAN</dc:creator>
  <cp:keywords/>
  <dc:description/>
  <cp:lastModifiedBy>Doğa SAYILGAN</cp:lastModifiedBy>
  <cp:revision>5</cp:revision>
  <cp:lastPrinted>2025-01-02T09:53:00Z</cp:lastPrinted>
  <dcterms:created xsi:type="dcterms:W3CDTF">2025-01-02T09:47:00Z</dcterms:created>
  <dcterms:modified xsi:type="dcterms:W3CDTF">2025-01-02T12:56:00Z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0x010100A7D82F717EC64E4E872147003BDC37DD</vt:lpwstr>
  </property>
</Properties>
</file>